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
        <w:tblW w:w="9747" w:type="dxa"/>
        <w:tblLook w:val="01E0" w:firstRow="1" w:lastRow="1" w:firstColumn="1" w:lastColumn="1" w:noHBand="0" w:noVBand="0"/>
      </w:tblPr>
      <w:tblGrid>
        <w:gridCol w:w="3960"/>
        <w:gridCol w:w="5787"/>
      </w:tblGrid>
      <w:tr w:rsidR="00102603" w:rsidRPr="00102603" w:rsidTr="00EC685E">
        <w:trPr>
          <w:trHeight w:val="1542"/>
        </w:trPr>
        <w:tc>
          <w:tcPr>
            <w:tcW w:w="3960" w:type="dxa"/>
          </w:tcPr>
          <w:p w:rsidR="00102603" w:rsidRPr="00102603" w:rsidRDefault="00102603" w:rsidP="00102603">
            <w:pPr>
              <w:spacing w:after="0" w:line="240" w:lineRule="auto"/>
              <w:jc w:val="center"/>
              <w:rPr>
                <w:rFonts w:ascii="Times New Roman" w:eastAsia="Times New Roman" w:hAnsi="Times New Roman" w:cs="Times New Roman"/>
                <w:sz w:val="26"/>
                <w:szCs w:val="26"/>
              </w:rPr>
            </w:pPr>
            <w:bookmarkStart w:id="0" w:name="_GoBack"/>
            <w:bookmarkEnd w:id="0"/>
            <w:r w:rsidRPr="00102603">
              <w:rPr>
                <w:rFonts w:ascii="Times New Roman" w:hAnsi="Times New Roman" w:cs="Times New Roman"/>
                <w:sz w:val="26"/>
                <w:szCs w:val="26"/>
              </w:rPr>
              <w:t>UBND HUYỆN KHOÁI CHÂU</w:t>
            </w:r>
          </w:p>
          <w:p w:rsidR="00102603" w:rsidRPr="00102603" w:rsidRDefault="00102603" w:rsidP="00102603">
            <w:pPr>
              <w:spacing w:after="0" w:line="240" w:lineRule="auto"/>
              <w:jc w:val="center"/>
              <w:rPr>
                <w:rFonts w:ascii="Times New Roman" w:hAnsi="Times New Roman" w:cs="Times New Roman"/>
                <w:b/>
                <w:spacing w:val="-6"/>
                <w:sz w:val="26"/>
                <w:szCs w:val="26"/>
              </w:rPr>
            </w:pPr>
            <w:r w:rsidRPr="00102603">
              <w:rPr>
                <w:rFonts w:ascii="Times New Roman" w:hAnsi="Times New Roman" w:cs="Times New Roman"/>
                <w:b/>
                <w:spacing w:val="-6"/>
                <w:sz w:val="26"/>
                <w:szCs w:val="26"/>
              </w:rPr>
              <w:t>PHÒNG GIÁO DỤC&amp;ĐÀO TẠO</w:t>
            </w:r>
          </w:p>
          <w:p w:rsidR="00102603" w:rsidRPr="00102603" w:rsidRDefault="008A672D" w:rsidP="00102603">
            <w:pPr>
              <w:spacing w:after="0" w:line="240" w:lineRule="auto"/>
              <w:jc w:val="center"/>
              <w:rPr>
                <w:rFonts w:ascii="Times New Roman" w:hAnsi="Times New Roman" w:cs="Times New Roman"/>
                <w:b/>
                <w:bCs/>
                <w:sz w:val="26"/>
                <w:szCs w:val="26"/>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654685</wp:posOffset>
                      </wp:positionH>
                      <wp:positionV relativeFrom="paragraph">
                        <wp:posOffset>31115</wp:posOffset>
                      </wp:positionV>
                      <wp:extent cx="1011555" cy="0"/>
                      <wp:effectExtent l="9525" t="5080" r="762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2.45pt" to="13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lYEg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lme5xjRwZeQYkg01vlPXHcoGCWWwDkCk9PW+UCEFENIuEfpjZAy&#10;ii0V6ku8yCd5THBaChacIczZw76SFp1IGJf4xarA8xhm9VGxCNZywtY32xMhrzZcLlXAg1KAzs26&#10;zsOPRbpYz9fz6Wg6ma1H07SuRx831XQ022Qf8vqprqo6+xmoZdOiFYxxFdgNs5lN/0772yu5TtV9&#10;Ou9tSN6ix34B2eEfSUctg3zXQdhrdtnZQWMYxxh8ezph3h/3YD8+8NUvAAAA//8DAFBLAwQUAAYA&#10;CAAAACEAnnf2nNoAAAAHAQAADwAAAGRycy9kb3ducmV2LnhtbEyOwU7DMBBE70j8g7VIXKrWaVpV&#10;JcSpEJAbFwqI6zZekoh4ncZuG/h6ll7g+DSjmZdvRtepIw2h9WxgPktAEVfetlwbeH0pp2tQISJb&#10;7DyTgS8KsCkuL3LMrD/xMx23sVYywiFDA02MfaZ1qBpyGGa+J5bsww8Oo+BQazvgScZdp9MkWWmH&#10;LctDgz3dN1R9bg/OQCjfaF9+T6pJ8r6oPaX7h6dHNOb6ary7BRVpjH9l+NUXdSjEaecPbIPqhJPF&#10;XKoGljegJE9X6RLU7sy6yPV//+IHAAD//wMAUEsBAi0AFAAGAAgAAAAhALaDOJL+AAAA4QEAABMA&#10;AAAAAAAAAAAAAAAAAAAAAFtDb250ZW50X1R5cGVzXS54bWxQSwECLQAUAAYACAAAACEAOP0h/9YA&#10;AACUAQAACwAAAAAAAAAAAAAAAAAvAQAAX3JlbHMvLnJlbHNQSwECLQAUAAYACAAAACEAVgxpWBIC&#10;AAAoBAAADgAAAAAAAAAAAAAAAAAuAgAAZHJzL2Uyb0RvYy54bWxQSwECLQAUAAYACAAAACEAnnf2&#10;nNoAAAAHAQAADwAAAAAAAAAAAAAAAABsBAAAZHJzL2Rvd25yZXYueG1sUEsFBgAAAAAEAAQA8wAA&#10;AHMFAAAAAA==&#10;"/>
                  </w:pict>
                </mc:Fallback>
              </mc:AlternateContent>
            </w:r>
          </w:p>
          <w:p w:rsidR="00102603" w:rsidRPr="00102603" w:rsidRDefault="00102603" w:rsidP="00102603">
            <w:pPr>
              <w:spacing w:after="0" w:line="240" w:lineRule="auto"/>
              <w:jc w:val="center"/>
              <w:rPr>
                <w:rFonts w:ascii="Times New Roman" w:hAnsi="Times New Roman" w:cs="Times New Roman"/>
                <w:bCs/>
                <w:sz w:val="28"/>
                <w:szCs w:val="26"/>
              </w:rPr>
            </w:pPr>
            <w:r w:rsidRPr="00102603">
              <w:rPr>
                <w:rFonts w:ascii="Times New Roman" w:hAnsi="Times New Roman" w:cs="Times New Roman"/>
                <w:bCs/>
                <w:sz w:val="28"/>
                <w:szCs w:val="26"/>
              </w:rPr>
              <w:t xml:space="preserve">Số: </w:t>
            </w:r>
            <w:r w:rsidR="000A1B26">
              <w:rPr>
                <w:rFonts w:ascii="Times New Roman" w:hAnsi="Times New Roman" w:cs="Times New Roman"/>
                <w:bCs/>
                <w:sz w:val="28"/>
                <w:szCs w:val="26"/>
              </w:rPr>
              <w:t>10</w:t>
            </w:r>
            <w:r w:rsidRPr="00102603">
              <w:rPr>
                <w:rFonts w:ascii="Times New Roman" w:hAnsi="Times New Roman" w:cs="Times New Roman"/>
                <w:bCs/>
                <w:sz w:val="28"/>
                <w:szCs w:val="26"/>
              </w:rPr>
              <w:t>/KH-PGD&amp;ĐT</w:t>
            </w:r>
          </w:p>
          <w:p w:rsidR="00102603" w:rsidRPr="00102603" w:rsidRDefault="00102603" w:rsidP="00102603">
            <w:pPr>
              <w:spacing w:after="0" w:line="240" w:lineRule="auto"/>
              <w:jc w:val="center"/>
              <w:rPr>
                <w:rFonts w:ascii="Times New Roman" w:eastAsia="Times New Roman" w:hAnsi="Times New Roman" w:cs="Times New Roman"/>
                <w:bCs/>
                <w:i/>
                <w:sz w:val="26"/>
                <w:szCs w:val="26"/>
              </w:rPr>
            </w:pPr>
          </w:p>
        </w:tc>
        <w:tc>
          <w:tcPr>
            <w:tcW w:w="5787" w:type="dxa"/>
          </w:tcPr>
          <w:p w:rsidR="00102603" w:rsidRPr="00102603" w:rsidRDefault="00102603" w:rsidP="00102603">
            <w:pPr>
              <w:spacing w:after="0" w:line="240" w:lineRule="auto"/>
              <w:ind w:hanging="108"/>
              <w:jc w:val="center"/>
              <w:rPr>
                <w:rFonts w:ascii="Times New Roman" w:eastAsia="Times New Roman" w:hAnsi="Times New Roman" w:cs="Times New Roman"/>
                <w:b/>
                <w:spacing w:val="-10"/>
                <w:sz w:val="26"/>
                <w:szCs w:val="26"/>
              </w:rPr>
            </w:pPr>
            <w:r w:rsidRPr="00102603">
              <w:rPr>
                <w:rFonts w:ascii="Times New Roman" w:hAnsi="Times New Roman" w:cs="Times New Roman"/>
                <w:b/>
                <w:spacing w:val="-10"/>
                <w:sz w:val="26"/>
                <w:szCs w:val="26"/>
              </w:rPr>
              <w:t>CỘNG HOÀ XÃ HỘI CHỦ NGHĨA VIỆT NAM</w:t>
            </w:r>
          </w:p>
          <w:p w:rsidR="00102603" w:rsidRPr="00102603" w:rsidRDefault="00102603" w:rsidP="00102603">
            <w:pPr>
              <w:spacing w:after="0" w:line="240" w:lineRule="auto"/>
              <w:jc w:val="center"/>
              <w:rPr>
                <w:rFonts w:ascii="Times New Roman" w:hAnsi="Times New Roman" w:cs="Times New Roman"/>
                <w:b/>
                <w:bCs/>
                <w:sz w:val="26"/>
                <w:szCs w:val="26"/>
              </w:rPr>
            </w:pPr>
            <w:r w:rsidRPr="00102603">
              <w:rPr>
                <w:rFonts w:ascii="Times New Roman" w:hAnsi="Times New Roman" w:cs="Times New Roman"/>
                <w:b/>
                <w:bCs/>
                <w:sz w:val="26"/>
                <w:szCs w:val="26"/>
              </w:rPr>
              <w:t xml:space="preserve">Độc lập </w:t>
            </w:r>
            <w:r w:rsidRPr="00102603">
              <w:rPr>
                <w:rFonts w:ascii="Times New Roman" w:hAnsi="Times New Roman" w:cs="Times New Roman"/>
                <w:sz w:val="26"/>
                <w:szCs w:val="26"/>
              </w:rPr>
              <w:t>-</w:t>
            </w:r>
            <w:r w:rsidRPr="00102603">
              <w:rPr>
                <w:rFonts w:ascii="Times New Roman" w:hAnsi="Times New Roman" w:cs="Times New Roman"/>
                <w:b/>
                <w:bCs/>
                <w:sz w:val="26"/>
                <w:szCs w:val="26"/>
              </w:rPr>
              <w:t xml:space="preserve"> Tự do </w:t>
            </w:r>
            <w:r w:rsidRPr="00102603">
              <w:rPr>
                <w:rFonts w:ascii="Times New Roman" w:hAnsi="Times New Roman" w:cs="Times New Roman"/>
                <w:sz w:val="26"/>
                <w:szCs w:val="26"/>
              </w:rPr>
              <w:t>-</w:t>
            </w:r>
            <w:r w:rsidRPr="00102603">
              <w:rPr>
                <w:rFonts w:ascii="Times New Roman" w:hAnsi="Times New Roman" w:cs="Times New Roman"/>
                <w:b/>
                <w:bCs/>
                <w:sz w:val="26"/>
                <w:szCs w:val="26"/>
              </w:rPr>
              <w:t xml:space="preserve"> Hạnh phúc</w:t>
            </w:r>
          </w:p>
          <w:p w:rsidR="00102603" w:rsidRPr="00102603" w:rsidRDefault="008A672D" w:rsidP="00102603">
            <w:pPr>
              <w:spacing w:after="0" w:line="240" w:lineRule="auto"/>
              <w:jc w:val="center"/>
              <w:rPr>
                <w:rFonts w:ascii="Times New Roman" w:hAnsi="Times New Roman" w:cs="Times New Roman"/>
                <w:b/>
                <w:bCs/>
                <w:i/>
                <w:iCs/>
                <w:sz w:val="26"/>
                <w:szCs w:val="26"/>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843915</wp:posOffset>
                      </wp:positionH>
                      <wp:positionV relativeFrom="paragraph">
                        <wp:posOffset>11430</wp:posOffset>
                      </wp:positionV>
                      <wp:extent cx="1939925" cy="0"/>
                      <wp:effectExtent l="8255" t="13970" r="1397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9pt" to="21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9FwIAADIEAAAOAAAAZHJzL2Uyb0RvYy54bWysU02P2yAQvVfqf0DcE9tZJ42tOKvKTnrZ&#10;diPttncCOEbFgIDEiar+9w7ko7vbS1XVBzwwM483M4/F/bGX6MCtE1pVOBunGHFFNRNqV+Gvz+vR&#10;HCPniWJEasUrfOIO3y/fv1sMpuQT3WnJuEUAolw5mAp33psySRzteE/cWBuuwNlq2xMPW7tLmCUD&#10;oPcymaTpLBm0ZcZqyp2D0+bsxMuI37ac+se2ddwjWWHg5uNq47oNa7JckHJniekEvdAg/8CiJ0LB&#10;pTeohniC9lb8AdULarXTrR9T3Se6bQXlsQaoJkvfVPPUEcNjLdAcZ25tcv8Pln45bCwSrMITjBTp&#10;YUQPQnE0C50ZjCshoFYbG2qjR/VkHjT97pDSdUfUjkeGzycDaVnISF6lhI0zgL8dPmsGMWTvdWzT&#10;sbU9aqUw30JiAIdWoGOcy+k2F370iMJhVtwVxWSKEb36ElIGiJBorPOfuO5RMCosgX0EJIcH5wOl&#10;3yEhXOm1kDKOXSo0VLiYAnLwOC0FC864sbttLS06kCCc+MX63oRZvVcsgnWcsNXF9kTIsw2XSxXw&#10;oBSgc7HOyvhRpMVqvprno3wyW43ytGlGH9d1Ppqtsw/T5q6p6yb7GahledkJxrgK7K4qzfK/U8Hl&#10;vZz1ddPprQ3Ja/TYLyB7/UfScaphkGdJbDU7bex12iDMGHx5REH5L/dgv3zqy18AAAD//wMAUEsD&#10;BBQABgAIAAAAIQCbe0bY2gAAAAcBAAAPAAAAZHJzL2Rvd25yZXYueG1sTI/BTsMwEETvSPyDtUjc&#10;qENSoTbEqaqq9IKERAmcnXhJIux1FLtp+vcsXOC2oxnNvik2s7NiwjH0nhTcLxIQSI03PbUKqren&#10;uxWIEDUZbT2hggsG2JTXV4XOjT/TK07H2AouoZBrBV2MQy5laDp0Oiz8gMTepx+djizHVppRn7nc&#10;WZkmyYN0uif+0OkBdx02X8eTU7D9eN5nL1PtvDXrtno3rkoOqVK3N/P2EUTEOf6F4Qef0aFkptqf&#10;yARhWWfpmqN88AL2l9lqCaL+1bIs5H/+8hsAAP//AwBQSwECLQAUAAYACAAAACEAtoM4kv4AAADh&#10;AQAAEwAAAAAAAAAAAAAAAAAAAAAAW0NvbnRlbnRfVHlwZXNdLnhtbFBLAQItABQABgAIAAAAIQA4&#10;/SH/1gAAAJQBAAALAAAAAAAAAAAAAAAAAC8BAABfcmVscy8ucmVsc1BLAQItABQABgAIAAAAIQBc&#10;t+F9FwIAADIEAAAOAAAAAAAAAAAAAAAAAC4CAABkcnMvZTJvRG9jLnhtbFBLAQItABQABgAIAAAA&#10;IQCbe0bY2gAAAAcBAAAPAAAAAAAAAAAAAAAAAHEEAABkcnMvZG93bnJldi54bWxQSwUGAAAAAAQA&#10;BADzAAAAeAUAAAAA&#10;"/>
                  </w:pict>
                </mc:Fallback>
              </mc:AlternateContent>
            </w:r>
          </w:p>
          <w:p w:rsidR="00102603" w:rsidRPr="00102603" w:rsidRDefault="00102603" w:rsidP="00102603">
            <w:pPr>
              <w:spacing w:after="0" w:line="240" w:lineRule="auto"/>
              <w:jc w:val="right"/>
              <w:rPr>
                <w:rFonts w:ascii="Times New Roman" w:eastAsia="Times New Roman" w:hAnsi="Times New Roman" w:cs="Times New Roman"/>
                <w:bCs/>
                <w:i/>
                <w:iCs/>
                <w:sz w:val="26"/>
                <w:szCs w:val="26"/>
              </w:rPr>
            </w:pPr>
            <w:r>
              <w:rPr>
                <w:rFonts w:ascii="Times New Roman" w:hAnsi="Times New Roman" w:cs="Times New Roman"/>
                <w:bCs/>
                <w:i/>
                <w:iCs/>
                <w:sz w:val="28"/>
                <w:szCs w:val="26"/>
              </w:rPr>
              <w:t xml:space="preserve">Khoái Châu, ngày </w:t>
            </w:r>
            <w:r w:rsidR="000A1B26" w:rsidRPr="00BA517E">
              <w:rPr>
                <w:rFonts w:ascii="Times New Roman" w:hAnsi="Times New Roman" w:cs="Times New Roman"/>
                <w:bCs/>
                <w:i/>
                <w:iCs/>
                <w:sz w:val="28"/>
                <w:szCs w:val="26"/>
              </w:rPr>
              <w:t xml:space="preserve">30 </w:t>
            </w:r>
            <w:r w:rsidRPr="00BA517E">
              <w:rPr>
                <w:rFonts w:ascii="Times New Roman" w:hAnsi="Times New Roman" w:cs="Times New Roman"/>
                <w:bCs/>
                <w:i/>
                <w:iCs/>
                <w:sz w:val="28"/>
                <w:szCs w:val="26"/>
              </w:rPr>
              <w:t xml:space="preserve">tháng 3 </w:t>
            </w:r>
            <w:r w:rsidRPr="00102603">
              <w:rPr>
                <w:rFonts w:ascii="Times New Roman" w:hAnsi="Times New Roman" w:cs="Times New Roman"/>
                <w:bCs/>
                <w:i/>
                <w:iCs/>
                <w:sz w:val="28"/>
                <w:szCs w:val="26"/>
              </w:rPr>
              <w:t>năm 20</w:t>
            </w:r>
            <w:r>
              <w:rPr>
                <w:rFonts w:ascii="Times New Roman" w:hAnsi="Times New Roman" w:cs="Times New Roman"/>
                <w:bCs/>
                <w:i/>
                <w:iCs/>
                <w:sz w:val="28"/>
                <w:szCs w:val="26"/>
              </w:rPr>
              <w:t>20</w:t>
            </w:r>
          </w:p>
        </w:tc>
      </w:tr>
    </w:tbl>
    <w:p w:rsidR="00102603" w:rsidRDefault="00102603" w:rsidP="00C00ADB">
      <w:pPr>
        <w:pStyle w:val="NormalWeb"/>
        <w:shd w:val="clear" w:color="auto" w:fill="FFFFFF"/>
        <w:spacing w:before="0" w:beforeAutospacing="0" w:after="0" w:afterAutospacing="0"/>
        <w:jc w:val="center"/>
        <w:rPr>
          <w:b/>
          <w:bCs/>
          <w:color w:val="333333"/>
          <w:sz w:val="32"/>
          <w:szCs w:val="32"/>
        </w:rPr>
      </w:pPr>
    </w:p>
    <w:p w:rsidR="00102603" w:rsidRPr="00EC685E" w:rsidRDefault="00102603" w:rsidP="00EC685E">
      <w:pPr>
        <w:spacing w:after="0" w:line="240" w:lineRule="auto"/>
        <w:jc w:val="center"/>
        <w:rPr>
          <w:rFonts w:ascii="Times New Roman" w:eastAsia="Times New Roman" w:hAnsi="Times New Roman" w:cs="Times New Roman"/>
          <w:b/>
          <w:sz w:val="28"/>
          <w:szCs w:val="28"/>
        </w:rPr>
      </w:pPr>
      <w:r w:rsidRPr="00102603">
        <w:rPr>
          <w:rFonts w:ascii="Times New Roman" w:eastAsia="Times New Roman" w:hAnsi="Times New Roman" w:cs="Times New Roman"/>
          <w:b/>
          <w:bCs/>
          <w:sz w:val="28"/>
          <w:szCs w:val="28"/>
        </w:rPr>
        <w:t>KẾ HOẠCH</w:t>
      </w:r>
      <w:r w:rsidRPr="00102603">
        <w:rPr>
          <w:rFonts w:ascii="Times New Roman" w:eastAsia="Times New Roman" w:hAnsi="Times New Roman" w:cs="Times New Roman"/>
          <w:b/>
          <w:sz w:val="28"/>
          <w:szCs w:val="28"/>
        </w:rPr>
        <w:br/>
      </w:r>
      <w:r w:rsidR="00EC685E">
        <w:rPr>
          <w:rFonts w:ascii="Times New Roman" w:eastAsia="Times New Roman" w:hAnsi="Times New Roman" w:cs="Times New Roman"/>
          <w:b/>
          <w:sz w:val="28"/>
          <w:szCs w:val="28"/>
        </w:rPr>
        <w:t xml:space="preserve">Đẩy mạnh phòng chống bạo hành trẻ trong </w:t>
      </w:r>
      <w:r w:rsidRPr="00102603">
        <w:rPr>
          <w:rFonts w:ascii="Times New Roman" w:hAnsi="Times New Roman" w:cs="Times New Roman"/>
          <w:b/>
          <w:sz w:val="28"/>
          <w:szCs w:val="28"/>
        </w:rPr>
        <w:t>các cơ sở GDMN</w:t>
      </w:r>
    </w:p>
    <w:p w:rsidR="00102603" w:rsidRPr="00102603" w:rsidRDefault="00102603" w:rsidP="00102603">
      <w:pPr>
        <w:spacing w:after="0" w:line="240" w:lineRule="auto"/>
        <w:jc w:val="center"/>
        <w:rPr>
          <w:rFonts w:ascii="Times New Roman" w:hAnsi="Times New Roman" w:cs="Times New Roman"/>
          <w:b/>
          <w:sz w:val="28"/>
          <w:szCs w:val="28"/>
        </w:rPr>
      </w:pPr>
      <w:r w:rsidRPr="00102603">
        <w:rPr>
          <w:rFonts w:ascii="Times New Roman" w:hAnsi="Times New Roman" w:cs="Times New Roman"/>
          <w:b/>
          <w:sz w:val="28"/>
          <w:szCs w:val="28"/>
        </w:rPr>
        <w:t xml:space="preserve">huyện Khoái Châu </w:t>
      </w:r>
    </w:p>
    <w:p w:rsidR="00102603" w:rsidRPr="00102603" w:rsidRDefault="008A672D" w:rsidP="00102603">
      <w:pPr>
        <w:spacing w:after="0" w:line="240" w:lineRule="auto"/>
        <w:ind w:firstLine="720"/>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2254250</wp:posOffset>
                </wp:positionH>
                <wp:positionV relativeFrom="paragraph">
                  <wp:posOffset>16510</wp:posOffset>
                </wp:positionV>
                <wp:extent cx="1460500" cy="0"/>
                <wp:effectExtent l="8890" t="8255" r="698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3pt" to="2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bs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rN8ko5TkI9efQkpAkRINNb5z1x3KBgllsA+ApLD2vlA6XdI&#10;CFd6JaSMskuF+hLPxqNxTHBaChacIczZ3baSFh1IGJz4xfrAcx9m9V6xCNZywpYX2xMhzzZcLlXA&#10;g1KAzsU6T8aPWTpbTpfTfJCPJstBntb14NOqygeTVfZxXH+oq6rOfgZqWV60gjGuArvrlGb5303B&#10;5b2c5+s2p7c2JK/RY7+A7PUfSUdVg5DnkdhqdtrYq9owmDH48ojC5N/vwb5/6otfAAAA//8DAFBL&#10;AwQUAAYACAAAACEAmDdIzNoAAAAHAQAADwAAAGRycy9kb3ducmV2LnhtbEyPQUvDQBCF74L/YRnB&#10;m92YklLTbEoR9SII1uh5k50mwd3ZkN2m8d879WKPH29475tiOzsrJhxD70nB/SIBgdR401OroPp4&#10;vluDCFGT0dYTKvjBANvy+qrQufEnesdpH1vBJRRyraCLccilDE2HToeFH5A4O/jR6cg4ttKM+sTl&#10;zso0SVbS6Z54odMDPnbYfO+PTsHu6/Vp+TbVzlvz0FafxlXJS6rU7c2824CIOMf/YzjrszqU7FT7&#10;I5kgrIJllvEvUUG6AsF5tj5z/ceyLOSlf/kLAAD//wMAUEsBAi0AFAAGAAgAAAAhALaDOJL+AAAA&#10;4QEAABMAAAAAAAAAAAAAAAAAAAAAAFtDb250ZW50X1R5cGVzXS54bWxQSwECLQAUAAYACAAAACEA&#10;OP0h/9YAAACUAQAACwAAAAAAAAAAAAAAAAAvAQAAX3JlbHMvLnJlbHNQSwECLQAUAAYACAAAACEA&#10;dJ9m7BgCAAAyBAAADgAAAAAAAAAAAAAAAAAuAgAAZHJzL2Uyb0RvYy54bWxQSwECLQAUAAYACAAA&#10;ACEAmDdIzNoAAAAHAQAADwAAAAAAAAAAAAAAAAByBAAAZHJzL2Rvd25yZXYueG1sUEsFBgAAAAAE&#10;AAQA8wAAAHkFAAAAAA==&#10;"/>
            </w:pict>
          </mc:Fallback>
        </mc:AlternateContent>
      </w:r>
    </w:p>
    <w:p w:rsidR="00102603" w:rsidRPr="00EC685E" w:rsidRDefault="00EC685E" w:rsidP="005E0787">
      <w:pPr>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Kế hoạch số 478/SGD&amp;ĐT ngày 25/3/2020 của Sở GD&amp;ĐT về Kế hoạch chuyên đề </w:t>
      </w:r>
      <w:r w:rsidRPr="00EC685E">
        <w:rPr>
          <w:rFonts w:ascii="Times New Roman" w:hAnsi="Times New Roman" w:cs="Times New Roman"/>
          <w:sz w:val="28"/>
          <w:szCs w:val="28"/>
        </w:rPr>
        <w:t>Đẩy mạnh phòng chống bạo hành trẻ trong các cơ sở GDMN</w:t>
      </w:r>
      <w:r>
        <w:rPr>
          <w:rFonts w:ascii="Times New Roman" w:hAnsi="Times New Roman" w:cs="Times New Roman"/>
          <w:sz w:val="28"/>
          <w:szCs w:val="28"/>
        </w:rPr>
        <w:t>.</w:t>
      </w:r>
    </w:p>
    <w:p w:rsidR="00102603" w:rsidRPr="002535AB" w:rsidRDefault="00102603" w:rsidP="005E0787">
      <w:pPr>
        <w:spacing w:before="60" w:after="60" w:line="288" w:lineRule="auto"/>
        <w:ind w:firstLine="567"/>
        <w:jc w:val="both"/>
        <w:rPr>
          <w:rFonts w:ascii="Times New Roman" w:hAnsi="Times New Roman" w:cs="Times New Roman"/>
          <w:sz w:val="28"/>
          <w:szCs w:val="28"/>
        </w:rPr>
      </w:pPr>
      <w:r w:rsidRPr="00102603">
        <w:rPr>
          <w:rFonts w:ascii="Times New Roman" w:hAnsi="Times New Roman" w:cs="Times New Roman"/>
          <w:sz w:val="28"/>
          <w:szCs w:val="28"/>
        </w:rPr>
        <w:t xml:space="preserve">Phòng GD&amp;ĐT xây dựng kế hoạch </w:t>
      </w:r>
      <w:r w:rsidR="002535AB" w:rsidRPr="002535AB">
        <w:rPr>
          <w:rFonts w:ascii="Times New Roman" w:hAnsi="Times New Roman" w:cs="Times New Roman"/>
          <w:sz w:val="28"/>
          <w:szCs w:val="28"/>
        </w:rPr>
        <w:t>Đẩy mạnh phòng chống bạo hành trẻ trong các cơ sở GDMN</w:t>
      </w:r>
      <w:r w:rsidRPr="00102603">
        <w:rPr>
          <w:rFonts w:ascii="Times New Roman" w:hAnsi="Times New Roman" w:cs="Times New Roman"/>
          <w:sz w:val="28"/>
          <w:szCs w:val="28"/>
        </w:rPr>
        <w:t>như sau:</w:t>
      </w:r>
    </w:p>
    <w:p w:rsidR="00F0559D" w:rsidRDefault="00F0559D" w:rsidP="005E0787">
      <w:pPr>
        <w:pStyle w:val="NormalWeb"/>
        <w:shd w:val="clear" w:color="auto" w:fill="FFFFFF"/>
        <w:spacing w:before="60" w:beforeAutospacing="0" w:after="60" w:afterAutospacing="0" w:line="288" w:lineRule="auto"/>
        <w:ind w:firstLine="567"/>
        <w:jc w:val="both"/>
        <w:rPr>
          <w:b/>
          <w:bCs/>
          <w:color w:val="333333"/>
          <w:sz w:val="28"/>
          <w:szCs w:val="28"/>
        </w:rPr>
      </w:pPr>
      <w:r>
        <w:rPr>
          <w:b/>
          <w:bCs/>
          <w:color w:val="333333"/>
          <w:sz w:val="28"/>
          <w:szCs w:val="28"/>
        </w:rPr>
        <w:t xml:space="preserve">I. </w:t>
      </w:r>
      <w:r w:rsidR="00C00ADB" w:rsidRPr="009D4819">
        <w:rPr>
          <w:b/>
          <w:bCs/>
          <w:color w:val="333333"/>
          <w:sz w:val="28"/>
          <w:szCs w:val="28"/>
        </w:rPr>
        <w:t xml:space="preserve">Mục </w:t>
      </w:r>
      <w:r w:rsidR="009D4819" w:rsidRPr="009D4819">
        <w:rPr>
          <w:b/>
          <w:bCs/>
          <w:color w:val="333333"/>
          <w:sz w:val="28"/>
          <w:szCs w:val="28"/>
        </w:rPr>
        <w:t>tiêu</w:t>
      </w:r>
      <w:r w:rsidR="00C00ADB" w:rsidRPr="009D4819">
        <w:rPr>
          <w:b/>
          <w:bCs/>
          <w:color w:val="333333"/>
          <w:sz w:val="28"/>
          <w:szCs w:val="28"/>
        </w:rPr>
        <w:t>.</w:t>
      </w:r>
    </w:p>
    <w:p w:rsidR="00F0559D" w:rsidRPr="00040BE0" w:rsidRDefault="005E0787" w:rsidP="005E0787">
      <w:pPr>
        <w:pStyle w:val="NormalWeb"/>
        <w:shd w:val="clear" w:color="auto" w:fill="FFFFFF"/>
        <w:spacing w:before="60" w:beforeAutospacing="0" w:after="60" w:afterAutospacing="0" w:line="288" w:lineRule="auto"/>
        <w:ind w:firstLine="567"/>
        <w:jc w:val="both"/>
        <w:rPr>
          <w:b/>
          <w:bCs/>
          <w:sz w:val="28"/>
          <w:szCs w:val="28"/>
        </w:rPr>
      </w:pPr>
      <w:r>
        <w:rPr>
          <w:sz w:val="28"/>
          <w:szCs w:val="28"/>
        </w:rPr>
        <w:t xml:space="preserve">- </w:t>
      </w:r>
      <w:r w:rsidR="009D4819" w:rsidRPr="00FA2F80">
        <w:rPr>
          <w:sz w:val="28"/>
          <w:szCs w:val="28"/>
        </w:rPr>
        <w:t>Xây dựng môi trường giáo dục  an toàn, lành mạnh</w:t>
      </w:r>
      <w:r w:rsidR="006B2C67" w:rsidRPr="00FA2F80">
        <w:rPr>
          <w:sz w:val="28"/>
          <w:szCs w:val="28"/>
        </w:rPr>
        <w:t>, thân thiện trong các cơ sở giáo dục mầm non.</w:t>
      </w:r>
      <w:r w:rsidR="00F0559D" w:rsidRPr="00FA2F80">
        <w:rPr>
          <w:sz w:val="28"/>
          <w:szCs w:val="28"/>
        </w:rPr>
        <w:t xml:space="preserve"> Chủ động, phòng ngừa, phát hiện, ngăn chặn và kịp thời xử lý các hành vi phạm nhằm </w:t>
      </w:r>
      <w:r w:rsidR="00040BE0" w:rsidRPr="00544C45">
        <w:rPr>
          <w:sz w:val="28"/>
          <w:szCs w:val="28"/>
        </w:rPr>
        <w:t>đ</w:t>
      </w:r>
      <w:r w:rsidR="00040BE0" w:rsidRPr="00040BE0">
        <w:rPr>
          <w:sz w:val="28"/>
          <w:szCs w:val="28"/>
        </w:rPr>
        <w:t>ảm</w:t>
      </w:r>
      <w:r w:rsidR="00040BE0">
        <w:rPr>
          <w:sz w:val="28"/>
          <w:szCs w:val="28"/>
        </w:rPr>
        <w:t xml:space="preserve"> bảo tuyệt đối an toàn về thể chất và tinh thần cho trẻ trong các cơ sở giáo dục mầm non (GDMN).</w:t>
      </w:r>
    </w:p>
    <w:p w:rsidR="00B13920" w:rsidRDefault="00F0559D" w:rsidP="005E0787">
      <w:pPr>
        <w:pStyle w:val="NormalWeb"/>
        <w:shd w:val="clear" w:color="auto" w:fill="FFFFFF"/>
        <w:spacing w:before="60" w:beforeAutospacing="0" w:after="60" w:afterAutospacing="0" w:line="288" w:lineRule="auto"/>
        <w:ind w:firstLine="567"/>
        <w:jc w:val="both"/>
        <w:rPr>
          <w:sz w:val="28"/>
          <w:szCs w:val="28"/>
        </w:rPr>
      </w:pPr>
      <w:r w:rsidRPr="00FA2F80">
        <w:rPr>
          <w:sz w:val="28"/>
          <w:szCs w:val="28"/>
        </w:rPr>
        <w:t xml:space="preserve">- </w:t>
      </w:r>
      <w:r w:rsidR="00B13920">
        <w:rPr>
          <w:sz w:val="28"/>
          <w:szCs w:val="28"/>
        </w:rPr>
        <w:t>Đảm bảo 100% cán bộ giáo viên trong các cơ sử GDMN được hướng dẫn thực hiện các biện pháp phòng, chống bạo lực học đường và hỗ trợ trẻ có nguy cơ bị bạo hành; có biện pháp can thiệp khi xảy ra bạo hành theo quy định.</w:t>
      </w:r>
    </w:p>
    <w:p w:rsidR="00F0559D" w:rsidRPr="00FA2F80" w:rsidRDefault="00B13920" w:rsidP="005E0787">
      <w:pPr>
        <w:pStyle w:val="NormalWeb"/>
        <w:shd w:val="clear" w:color="auto" w:fill="FFFFFF"/>
        <w:spacing w:before="60" w:beforeAutospacing="0" w:after="60" w:afterAutospacing="0" w:line="288" w:lineRule="auto"/>
        <w:ind w:firstLine="567"/>
        <w:jc w:val="both"/>
        <w:rPr>
          <w:b/>
          <w:bCs/>
          <w:sz w:val="28"/>
          <w:szCs w:val="28"/>
        </w:rPr>
      </w:pPr>
      <w:r>
        <w:rPr>
          <w:sz w:val="28"/>
          <w:szCs w:val="28"/>
        </w:rPr>
        <w:t xml:space="preserve">- </w:t>
      </w:r>
      <w:r w:rsidR="00F0559D" w:rsidRPr="00FA2F80">
        <w:rPr>
          <w:sz w:val="28"/>
          <w:szCs w:val="28"/>
        </w:rPr>
        <w:t>Tăng cường các điều kiện về vật chất, tinh thần trong các cơ sở giáo dục, tạo môi trường giáo dục lành mạnh, thân thiện, phòng, chống bạo lực học đường; cán bộ quản lý, giáo viên, nhân viên, trẻ được tôn trọng, đối xử công bằng, bình đẳng.</w:t>
      </w:r>
    </w:p>
    <w:p w:rsidR="002535AB" w:rsidRPr="00FA2F80" w:rsidRDefault="00F0559D" w:rsidP="005E0787">
      <w:pPr>
        <w:pStyle w:val="NormalWeb"/>
        <w:shd w:val="clear" w:color="auto" w:fill="FFFFFF"/>
        <w:spacing w:before="60" w:beforeAutospacing="0" w:after="60" w:afterAutospacing="0" w:line="288" w:lineRule="auto"/>
        <w:ind w:firstLine="567"/>
        <w:jc w:val="both"/>
        <w:rPr>
          <w:sz w:val="28"/>
          <w:szCs w:val="28"/>
        </w:rPr>
      </w:pPr>
      <w:r w:rsidRPr="00FA2F80">
        <w:rPr>
          <w:sz w:val="28"/>
          <w:szCs w:val="28"/>
        </w:rPr>
        <w:t xml:space="preserve">- Đảm bảo </w:t>
      </w:r>
      <w:r w:rsidR="00F22BF6" w:rsidRPr="00FA2F80">
        <w:rPr>
          <w:sz w:val="28"/>
          <w:szCs w:val="28"/>
        </w:rPr>
        <w:t>100 % các cở giáo dục mầm non được đánh giá việc thực hiện các quy định về đảm bảo an toàn và công tác phòng, chống bạo hành trẻ.</w:t>
      </w:r>
    </w:p>
    <w:p w:rsidR="00544C45" w:rsidRDefault="00C00ADB" w:rsidP="00544C45">
      <w:pPr>
        <w:pStyle w:val="NormalWeb"/>
        <w:shd w:val="clear" w:color="auto" w:fill="FFFFFF"/>
        <w:spacing w:before="60" w:beforeAutospacing="0" w:after="60" w:afterAutospacing="0" w:line="288" w:lineRule="auto"/>
        <w:ind w:firstLine="567"/>
        <w:jc w:val="both"/>
        <w:rPr>
          <w:b/>
          <w:bCs/>
          <w:color w:val="333333"/>
          <w:sz w:val="28"/>
          <w:szCs w:val="28"/>
        </w:rPr>
      </w:pPr>
      <w:r>
        <w:rPr>
          <w:b/>
          <w:bCs/>
          <w:color w:val="333333"/>
          <w:sz w:val="28"/>
          <w:szCs w:val="28"/>
        </w:rPr>
        <w:t xml:space="preserve">II. </w:t>
      </w:r>
      <w:r w:rsidR="00BA70E4">
        <w:rPr>
          <w:b/>
          <w:bCs/>
          <w:color w:val="333333"/>
          <w:sz w:val="28"/>
          <w:szCs w:val="28"/>
        </w:rPr>
        <w:t>Nội dung</w:t>
      </w:r>
    </w:p>
    <w:p w:rsidR="005E0787" w:rsidRDefault="00BA70E4" w:rsidP="005E0787">
      <w:pPr>
        <w:spacing w:before="60" w:after="60" w:line="288" w:lineRule="auto"/>
        <w:ind w:firstLine="567"/>
        <w:jc w:val="both"/>
        <w:rPr>
          <w:rFonts w:ascii="Times New Roman" w:hAnsi="Times New Roman" w:cs="Times New Roman"/>
          <w:sz w:val="28"/>
          <w:szCs w:val="28"/>
        </w:rPr>
      </w:pPr>
      <w:r w:rsidRPr="00F4388F">
        <w:rPr>
          <w:rFonts w:ascii="Times New Roman" w:hAnsi="Times New Roman" w:cs="Times New Roman"/>
          <w:sz w:val="28"/>
          <w:szCs w:val="28"/>
        </w:rPr>
        <w:t xml:space="preserve">1. Tiếp tục thực hiện Quyết định số </w:t>
      </w:r>
      <w:r>
        <w:rPr>
          <w:rFonts w:ascii="Times New Roman" w:hAnsi="Times New Roman" w:cs="Times New Roman"/>
          <w:sz w:val="28"/>
          <w:szCs w:val="28"/>
        </w:rPr>
        <w:t>5886/QĐ-BGDĐT</w:t>
      </w:r>
      <w:r w:rsidRPr="00F4388F">
        <w:rPr>
          <w:rFonts w:ascii="Times New Roman" w:hAnsi="Times New Roman" w:cs="Times New Roman"/>
          <w:sz w:val="28"/>
          <w:szCs w:val="28"/>
        </w:rPr>
        <w:t xml:space="preserve"> ngày 28/</w:t>
      </w:r>
      <w:r>
        <w:rPr>
          <w:rFonts w:ascii="Times New Roman" w:hAnsi="Times New Roman" w:cs="Times New Roman"/>
          <w:sz w:val="28"/>
          <w:szCs w:val="28"/>
        </w:rPr>
        <w:t>2</w:t>
      </w:r>
      <w:r w:rsidRPr="00F4388F">
        <w:rPr>
          <w:rFonts w:ascii="Times New Roman" w:hAnsi="Times New Roman" w:cs="Times New Roman"/>
          <w:sz w:val="28"/>
          <w:szCs w:val="28"/>
        </w:rPr>
        <w:t>/201</w:t>
      </w:r>
      <w:r>
        <w:rPr>
          <w:rFonts w:ascii="Times New Roman" w:hAnsi="Times New Roman" w:cs="Times New Roman"/>
          <w:sz w:val="28"/>
          <w:szCs w:val="28"/>
        </w:rPr>
        <w:t>7</w:t>
      </w:r>
      <w:r w:rsidRPr="00F4388F">
        <w:rPr>
          <w:rFonts w:ascii="Times New Roman" w:hAnsi="Times New Roman" w:cs="Times New Roman"/>
          <w:sz w:val="28"/>
          <w:szCs w:val="28"/>
        </w:rPr>
        <w:t xml:space="preserve"> của </w:t>
      </w:r>
      <w:r>
        <w:rPr>
          <w:rFonts w:ascii="Times New Roman" w:hAnsi="Times New Roman" w:cs="Times New Roman"/>
          <w:sz w:val="28"/>
          <w:szCs w:val="28"/>
        </w:rPr>
        <w:t>Bộ GD&amp;ĐT về việc ban hành chương trình hành động phòng, chống bạo lực học đường trong các cở giáo dục mầm non, giáo dục phổ thông, giáo dục thường xuyên.</w:t>
      </w:r>
    </w:p>
    <w:p w:rsidR="00BA70E4" w:rsidRPr="00F4388F" w:rsidRDefault="005E0787" w:rsidP="005E0787">
      <w:pPr>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A70E4" w:rsidRPr="00F4388F">
        <w:rPr>
          <w:rFonts w:ascii="Times New Roman" w:hAnsi="Times New Roman" w:cs="Times New Roman"/>
          <w:sz w:val="28"/>
          <w:szCs w:val="28"/>
        </w:rPr>
        <w:t xml:space="preserve">. Xây dựng kế hoạch cụ thể triển khai </w:t>
      </w:r>
      <w:r w:rsidR="001454F5">
        <w:rPr>
          <w:rFonts w:ascii="Times New Roman" w:hAnsi="Times New Roman" w:cs="Times New Roman"/>
          <w:sz w:val="28"/>
          <w:szCs w:val="28"/>
        </w:rPr>
        <w:t>đến CBQL,</w:t>
      </w:r>
      <w:r w:rsidR="00B4715D">
        <w:rPr>
          <w:rFonts w:ascii="Times New Roman" w:hAnsi="Times New Roman" w:cs="Times New Roman"/>
          <w:sz w:val="28"/>
          <w:szCs w:val="28"/>
        </w:rPr>
        <w:t xml:space="preserve"> g</w:t>
      </w:r>
      <w:r w:rsidR="001454F5">
        <w:rPr>
          <w:rFonts w:ascii="Times New Roman" w:hAnsi="Times New Roman" w:cs="Times New Roman"/>
          <w:sz w:val="28"/>
          <w:szCs w:val="28"/>
        </w:rPr>
        <w:t xml:space="preserve">iáo viên </w:t>
      </w:r>
      <w:r w:rsidR="00BA70E4" w:rsidRPr="00F4388F">
        <w:rPr>
          <w:rFonts w:ascii="Times New Roman" w:hAnsi="Times New Roman" w:cs="Times New Roman"/>
          <w:sz w:val="28"/>
          <w:szCs w:val="28"/>
        </w:rPr>
        <w:t xml:space="preserve">phòng chống </w:t>
      </w:r>
      <w:r w:rsidR="00BA70E4">
        <w:rPr>
          <w:rFonts w:ascii="Times New Roman" w:hAnsi="Times New Roman" w:cs="Times New Roman"/>
          <w:sz w:val="28"/>
          <w:szCs w:val="28"/>
        </w:rPr>
        <w:t>bạo lực học đường</w:t>
      </w:r>
      <w:r w:rsidR="00BA70E4" w:rsidRPr="00F4388F">
        <w:rPr>
          <w:rFonts w:ascii="Times New Roman" w:hAnsi="Times New Roman" w:cs="Times New Roman"/>
          <w:sz w:val="28"/>
          <w:szCs w:val="28"/>
        </w:rPr>
        <w:t xml:space="preserve">, trong đó chú trọng các giải pháp hiệu quả nhằm ngăn chặn tình trạng </w:t>
      </w:r>
      <w:r w:rsidR="00BA70E4">
        <w:rPr>
          <w:rFonts w:ascii="Times New Roman" w:hAnsi="Times New Roman" w:cs="Times New Roman"/>
          <w:sz w:val="28"/>
          <w:szCs w:val="28"/>
        </w:rPr>
        <w:t xml:space="preserve">bạo lực </w:t>
      </w:r>
      <w:r w:rsidR="00FE570D">
        <w:rPr>
          <w:rFonts w:ascii="Times New Roman" w:hAnsi="Times New Roman" w:cs="Times New Roman"/>
          <w:sz w:val="28"/>
          <w:szCs w:val="28"/>
        </w:rPr>
        <w:t>trẻ</w:t>
      </w:r>
      <w:r w:rsidR="00BA70E4" w:rsidRPr="00F4388F">
        <w:rPr>
          <w:rFonts w:ascii="Times New Roman" w:hAnsi="Times New Roman" w:cs="Times New Roman"/>
          <w:sz w:val="28"/>
          <w:szCs w:val="28"/>
        </w:rPr>
        <w:t xml:space="preserve"> tại </w:t>
      </w:r>
      <w:r w:rsidR="001454F5">
        <w:rPr>
          <w:rFonts w:ascii="Times New Roman" w:hAnsi="Times New Roman" w:cs="Times New Roman"/>
          <w:sz w:val="28"/>
          <w:szCs w:val="28"/>
        </w:rPr>
        <w:t>nhà trường</w:t>
      </w:r>
      <w:r w:rsidR="00BA70E4">
        <w:rPr>
          <w:rFonts w:ascii="Times New Roman" w:hAnsi="Times New Roman" w:cs="Times New Roman"/>
          <w:sz w:val="28"/>
          <w:szCs w:val="28"/>
        </w:rPr>
        <w:t>.</w:t>
      </w:r>
    </w:p>
    <w:p w:rsidR="00BA70E4" w:rsidRPr="00F4388F" w:rsidRDefault="00F30695" w:rsidP="005E0787">
      <w:pPr>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A70E4" w:rsidRPr="00F4388F">
        <w:rPr>
          <w:rFonts w:ascii="Times New Roman" w:hAnsi="Times New Roman" w:cs="Times New Roman"/>
          <w:sz w:val="28"/>
          <w:szCs w:val="28"/>
        </w:rPr>
        <w:t xml:space="preserve">. </w:t>
      </w:r>
      <w:r w:rsidR="00256231">
        <w:rPr>
          <w:rFonts w:ascii="Times New Roman" w:hAnsi="Times New Roman" w:cs="Times New Roman"/>
          <w:sz w:val="28"/>
          <w:szCs w:val="28"/>
        </w:rPr>
        <w:t>Tổ chức rà soát, đánh giá việc thực hiện các quy định về đảm bảo an toàn và công tác phòng, chống bạo hành trẻ trong các cở giáo dục mầm non.</w:t>
      </w:r>
    </w:p>
    <w:p w:rsidR="00A477A0" w:rsidRDefault="00F30695" w:rsidP="005E0787">
      <w:pPr>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BA70E4" w:rsidRPr="00F4388F">
        <w:rPr>
          <w:rFonts w:ascii="Times New Roman" w:hAnsi="Times New Roman" w:cs="Times New Roman"/>
          <w:sz w:val="28"/>
          <w:szCs w:val="28"/>
        </w:rPr>
        <w:t>. Tăng cường công tác kiểm tra</w:t>
      </w:r>
      <w:r>
        <w:rPr>
          <w:rFonts w:ascii="Times New Roman" w:hAnsi="Times New Roman" w:cs="Times New Roman"/>
          <w:sz w:val="28"/>
          <w:szCs w:val="28"/>
        </w:rPr>
        <w:t xml:space="preserve">, giám sát,phát hiện, chấn chỉnh, xử lý nghiêm các trường hợp vi phạm việc thực hiện các quy định về </w:t>
      </w:r>
      <w:r w:rsidR="00A477A0">
        <w:rPr>
          <w:rFonts w:ascii="Times New Roman" w:hAnsi="Times New Roman" w:cs="Times New Roman"/>
          <w:sz w:val="28"/>
          <w:szCs w:val="28"/>
        </w:rPr>
        <w:t>thực hiện các quy định về đảm bảo an toàn và cồn tác phòng, chống bạo hành trẻ trong các cơ sở GDMN.</w:t>
      </w:r>
    </w:p>
    <w:p w:rsidR="00BA70E4" w:rsidRDefault="00A477A0" w:rsidP="005E0787">
      <w:pPr>
        <w:pStyle w:val="NormalWeb"/>
        <w:shd w:val="clear" w:color="auto" w:fill="FFFFFF"/>
        <w:spacing w:before="60" w:beforeAutospacing="0" w:after="60" w:afterAutospacing="0" w:line="288" w:lineRule="auto"/>
        <w:ind w:firstLine="567"/>
        <w:jc w:val="both"/>
        <w:rPr>
          <w:sz w:val="28"/>
          <w:szCs w:val="28"/>
        </w:rPr>
      </w:pPr>
      <w:r w:rsidRPr="00EF5D90">
        <w:rPr>
          <w:sz w:val="28"/>
          <w:szCs w:val="28"/>
        </w:rPr>
        <w:t xml:space="preserve">5. Nâng cao nhận thức cho cán bộ quản lý, giáo viên, nhân viên về xây dựng môi trường giáo dục an toàn trong việc phòng chông bạo lực học đường. </w:t>
      </w:r>
    </w:p>
    <w:p w:rsidR="003A50C3" w:rsidRPr="003A50C3" w:rsidRDefault="003A50C3" w:rsidP="005E0787">
      <w:pPr>
        <w:pStyle w:val="NormalWeb"/>
        <w:shd w:val="clear" w:color="auto" w:fill="FFFFFF"/>
        <w:spacing w:before="60" w:beforeAutospacing="0" w:after="60" w:afterAutospacing="0" w:line="288" w:lineRule="auto"/>
        <w:ind w:firstLine="567"/>
        <w:rPr>
          <w:b/>
          <w:sz w:val="28"/>
          <w:szCs w:val="28"/>
        </w:rPr>
      </w:pPr>
      <w:r w:rsidRPr="003A50C3">
        <w:rPr>
          <w:b/>
          <w:sz w:val="28"/>
          <w:szCs w:val="28"/>
        </w:rPr>
        <w:t>II. NHIỆM VỤ VÀ GIẢI PHÁP</w:t>
      </w:r>
    </w:p>
    <w:p w:rsidR="003A50C3" w:rsidRPr="005E0787" w:rsidRDefault="003A50C3" w:rsidP="005E0787">
      <w:pPr>
        <w:pStyle w:val="NormalWeb"/>
        <w:shd w:val="clear" w:color="auto" w:fill="FFFFFF"/>
        <w:spacing w:before="60" w:beforeAutospacing="0" w:after="60" w:afterAutospacing="0" w:line="288" w:lineRule="auto"/>
        <w:ind w:firstLine="567"/>
        <w:jc w:val="both"/>
        <w:rPr>
          <w:b/>
          <w:position w:val="8"/>
          <w:sz w:val="28"/>
          <w:szCs w:val="28"/>
        </w:rPr>
      </w:pPr>
      <w:r w:rsidRPr="005E0787">
        <w:rPr>
          <w:b/>
          <w:position w:val="8"/>
          <w:sz w:val="28"/>
          <w:szCs w:val="28"/>
        </w:rPr>
        <w:t xml:space="preserve">1. </w:t>
      </w:r>
      <w:r w:rsidR="00151169">
        <w:rPr>
          <w:b/>
          <w:position w:val="8"/>
          <w:sz w:val="28"/>
          <w:szCs w:val="28"/>
        </w:rPr>
        <w:t xml:space="preserve">Đẩy mạnh công tác tuyên truyền </w:t>
      </w:r>
      <w:r w:rsidR="005529D9" w:rsidRPr="005E0787">
        <w:rPr>
          <w:b/>
          <w:position w:val="8"/>
          <w:sz w:val="28"/>
          <w:szCs w:val="28"/>
        </w:rPr>
        <w:t xml:space="preserve">phòng, chống bạo </w:t>
      </w:r>
      <w:r w:rsidR="005E0787" w:rsidRPr="005E0787">
        <w:rPr>
          <w:b/>
          <w:position w:val="8"/>
          <w:sz w:val="28"/>
          <w:szCs w:val="28"/>
        </w:rPr>
        <w:t>hành trẻ.</w:t>
      </w:r>
    </w:p>
    <w:p w:rsidR="00D87820" w:rsidRDefault="00D87820" w:rsidP="00151169">
      <w:pPr>
        <w:pStyle w:val="NormalWeb"/>
        <w:spacing w:before="60" w:beforeAutospacing="0" w:after="60" w:afterAutospacing="0" w:line="288" w:lineRule="auto"/>
        <w:ind w:firstLine="567"/>
        <w:jc w:val="both"/>
        <w:rPr>
          <w:sz w:val="28"/>
          <w:szCs w:val="28"/>
        </w:rPr>
      </w:pPr>
      <w:r>
        <w:rPr>
          <w:sz w:val="28"/>
          <w:szCs w:val="28"/>
        </w:rPr>
        <w:t xml:space="preserve">- </w:t>
      </w:r>
      <w:r w:rsidRPr="00D87820">
        <w:rPr>
          <w:sz w:val="28"/>
          <w:szCs w:val="28"/>
        </w:rPr>
        <w:t>Tuyên truyền phổ biến, nâng cao nhận thức, ý thức chấp hành pháp luật của cán bộ quản lý, nhà giáo, nhân viên trong các đơn vị nhà trường và cộng đồng về mối nguy hiểm và hậu quả của bạo lực học đường và trách nhiệm phát hiện, thông báo, tố giác, ngăn chặn hành vi bạo lực học đường.</w:t>
      </w:r>
    </w:p>
    <w:p w:rsidR="0092478D" w:rsidRDefault="00D87820" w:rsidP="00151169">
      <w:pPr>
        <w:pStyle w:val="NormalWeb"/>
        <w:spacing w:before="60" w:beforeAutospacing="0" w:after="60" w:afterAutospacing="0" w:line="288" w:lineRule="auto"/>
        <w:ind w:firstLine="567"/>
        <w:jc w:val="both"/>
        <w:rPr>
          <w:sz w:val="28"/>
          <w:szCs w:val="28"/>
        </w:rPr>
      </w:pPr>
      <w:r>
        <w:rPr>
          <w:sz w:val="28"/>
          <w:szCs w:val="28"/>
        </w:rPr>
        <w:t xml:space="preserve">- </w:t>
      </w:r>
      <w:r w:rsidRPr="00D87820">
        <w:rPr>
          <w:sz w:val="28"/>
          <w:szCs w:val="28"/>
        </w:rPr>
        <w:t>Tuyên truyền các phong trào thi đua yêu nước, gương người tốt, việc tốt, những tấm gương tiêu biểu trong học tập và làm theo tấm gương tư tưởng, đạo đức, phong cách Hồ Chí Minh trên các lĩnh vực của đời sống xã hội; tuyên truyền các gương điển hình trong công tác phòng chống bạo lực học đường trên các phương tiện thông tin đại chúng, trên wedside, cổng thông tin điện tử… để cán bộ, nhà giáo và trong các đơn vị nhà trường, cộng đồng học tập.</w:t>
      </w:r>
    </w:p>
    <w:p w:rsidR="00D87820" w:rsidRDefault="0092478D" w:rsidP="00151169">
      <w:pPr>
        <w:pStyle w:val="NormalWeb"/>
        <w:spacing w:before="60" w:beforeAutospacing="0" w:after="60" w:afterAutospacing="0" w:line="288" w:lineRule="auto"/>
        <w:ind w:firstLine="567"/>
        <w:jc w:val="both"/>
        <w:rPr>
          <w:sz w:val="28"/>
          <w:szCs w:val="28"/>
        </w:rPr>
      </w:pPr>
      <w:r>
        <w:rPr>
          <w:sz w:val="28"/>
          <w:szCs w:val="28"/>
        </w:rPr>
        <w:t xml:space="preserve">- </w:t>
      </w:r>
      <w:r w:rsidR="00D87820" w:rsidRPr="00D87820">
        <w:rPr>
          <w:sz w:val="28"/>
          <w:szCs w:val="28"/>
        </w:rPr>
        <w:t xml:space="preserve">Đa dạng hóa hình thức tuyên truyền; tích hợp các nội dung phòng, chống bạo lực học đường thông qua </w:t>
      </w:r>
      <w:r w:rsidR="00E10A09">
        <w:rPr>
          <w:sz w:val="28"/>
          <w:szCs w:val="28"/>
        </w:rPr>
        <w:t>các hoạt động chăm sóc giáo dục trẻ,</w:t>
      </w:r>
      <w:r w:rsidR="00D87820" w:rsidRPr="00D87820">
        <w:rPr>
          <w:sz w:val="28"/>
          <w:szCs w:val="28"/>
        </w:rPr>
        <w:t xml:space="preserve"> các hội nghị, hội thảo, sinh hoạt chuyên môn</w:t>
      </w:r>
      <w:r w:rsidR="00E10A09">
        <w:rPr>
          <w:sz w:val="28"/>
          <w:szCs w:val="28"/>
        </w:rPr>
        <w:t>....</w:t>
      </w:r>
      <w:r w:rsidR="00D87820" w:rsidRPr="00D87820">
        <w:rPr>
          <w:sz w:val="28"/>
          <w:szCs w:val="28"/>
        </w:rPr>
        <w:t>.</w:t>
      </w:r>
    </w:p>
    <w:p w:rsidR="00322E9C" w:rsidRDefault="005A47BF" w:rsidP="00151169">
      <w:pPr>
        <w:pStyle w:val="NormalWeb"/>
        <w:spacing w:before="60" w:beforeAutospacing="0" w:after="60" w:afterAutospacing="0" w:line="288" w:lineRule="auto"/>
        <w:ind w:firstLine="567"/>
        <w:jc w:val="both"/>
        <w:rPr>
          <w:b/>
          <w:sz w:val="28"/>
          <w:szCs w:val="28"/>
        </w:rPr>
      </w:pPr>
      <w:r>
        <w:rPr>
          <w:b/>
          <w:sz w:val="28"/>
          <w:szCs w:val="28"/>
        </w:rPr>
        <w:t xml:space="preserve">2. </w:t>
      </w:r>
      <w:r w:rsidRPr="005A47BF">
        <w:rPr>
          <w:b/>
          <w:sz w:val="28"/>
          <w:szCs w:val="28"/>
        </w:rPr>
        <w:t xml:space="preserve">Tích hợp nội dung giáo dục phòng, chống bạo </w:t>
      </w:r>
      <w:r w:rsidR="00151169">
        <w:rPr>
          <w:b/>
          <w:sz w:val="28"/>
          <w:szCs w:val="28"/>
        </w:rPr>
        <w:t xml:space="preserve">hành trẻtrong </w:t>
      </w:r>
      <w:r w:rsidRPr="005A47BF">
        <w:rPr>
          <w:b/>
          <w:sz w:val="28"/>
          <w:szCs w:val="28"/>
        </w:rPr>
        <w:t xml:space="preserve">chương trình </w:t>
      </w:r>
      <w:r>
        <w:rPr>
          <w:b/>
          <w:sz w:val="28"/>
          <w:szCs w:val="28"/>
        </w:rPr>
        <w:t>chăm sóc giáo dục trẻ</w:t>
      </w:r>
      <w:r w:rsidR="00151169">
        <w:rPr>
          <w:b/>
          <w:sz w:val="28"/>
          <w:szCs w:val="28"/>
        </w:rPr>
        <w:t>.</w:t>
      </w:r>
    </w:p>
    <w:p w:rsidR="00322E9C" w:rsidRPr="00151169" w:rsidRDefault="00322E9C" w:rsidP="00151169">
      <w:pPr>
        <w:pStyle w:val="NormalWeb"/>
        <w:spacing w:before="60" w:beforeAutospacing="0" w:after="60" w:afterAutospacing="0" w:line="288" w:lineRule="auto"/>
        <w:ind w:firstLine="567"/>
        <w:jc w:val="both"/>
        <w:rPr>
          <w:b/>
          <w:spacing w:val="4"/>
          <w:sz w:val="28"/>
          <w:szCs w:val="28"/>
        </w:rPr>
      </w:pPr>
      <w:r w:rsidRPr="00151169">
        <w:rPr>
          <w:b/>
          <w:spacing w:val="4"/>
          <w:sz w:val="28"/>
          <w:szCs w:val="28"/>
        </w:rPr>
        <w:t xml:space="preserve">- </w:t>
      </w:r>
      <w:r w:rsidR="005A47BF" w:rsidRPr="00151169">
        <w:rPr>
          <w:spacing w:val="4"/>
          <w:sz w:val="28"/>
          <w:szCs w:val="28"/>
        </w:rPr>
        <w:t>Tăng cường lồng ghép, tích hợp nội dung giáo dục kỹ năng sống vào các hoạt động hàng ngày của trẻ nhẹ nhàng, linh hoạt, phù hợp với tình hình thực tế của địa phương.</w:t>
      </w:r>
    </w:p>
    <w:p w:rsidR="00151169" w:rsidRDefault="00322E9C" w:rsidP="00151169">
      <w:pPr>
        <w:pStyle w:val="NormalWeb"/>
        <w:spacing w:before="60" w:beforeAutospacing="0" w:after="60" w:afterAutospacing="0" w:line="288" w:lineRule="auto"/>
        <w:ind w:firstLine="567"/>
        <w:jc w:val="both"/>
        <w:rPr>
          <w:sz w:val="28"/>
          <w:szCs w:val="28"/>
        </w:rPr>
      </w:pPr>
      <w:r>
        <w:rPr>
          <w:b/>
          <w:sz w:val="28"/>
          <w:szCs w:val="28"/>
        </w:rPr>
        <w:t xml:space="preserve">- </w:t>
      </w:r>
      <w:r w:rsidR="005A47BF" w:rsidRPr="005A47BF">
        <w:rPr>
          <w:sz w:val="28"/>
          <w:szCs w:val="28"/>
        </w:rPr>
        <w:t xml:space="preserve">Lồng ghép, tích hợp nội dung, kiến thức về bảo đảm môi trường giáo dục an toàn, lành mạnh, thân thiện, phòng, chống bạo </w:t>
      </w:r>
      <w:r w:rsidR="00151169">
        <w:rPr>
          <w:sz w:val="28"/>
          <w:szCs w:val="28"/>
        </w:rPr>
        <w:t>hành trẻ</w:t>
      </w:r>
      <w:r w:rsidR="005A47BF" w:rsidRPr="005A47BF">
        <w:rPr>
          <w:sz w:val="28"/>
          <w:szCs w:val="28"/>
        </w:rPr>
        <w:t xml:space="preserve"> vào kế hoạch giáo dục của nhà trường.</w:t>
      </w:r>
    </w:p>
    <w:p w:rsidR="00322E9C" w:rsidRPr="00151169" w:rsidRDefault="00322E9C" w:rsidP="00151169">
      <w:pPr>
        <w:pStyle w:val="NormalWeb"/>
        <w:spacing w:before="60" w:beforeAutospacing="0" w:after="60" w:afterAutospacing="0" w:line="288" w:lineRule="auto"/>
        <w:ind w:firstLine="567"/>
        <w:jc w:val="both"/>
        <w:rPr>
          <w:b/>
          <w:sz w:val="28"/>
          <w:szCs w:val="28"/>
        </w:rPr>
      </w:pPr>
      <w:r>
        <w:rPr>
          <w:sz w:val="28"/>
          <w:szCs w:val="28"/>
        </w:rPr>
        <w:t xml:space="preserve">- </w:t>
      </w:r>
      <w:r w:rsidR="005A47BF" w:rsidRPr="005A47BF">
        <w:rPr>
          <w:sz w:val="28"/>
          <w:szCs w:val="28"/>
        </w:rPr>
        <w:t>Giáo dục, trang bị kiến thức, rèn luyện kỹ năng về phòng, chống bạo bạo hành trẻ em đối với cán b</w:t>
      </w:r>
      <w:r>
        <w:rPr>
          <w:sz w:val="28"/>
          <w:szCs w:val="28"/>
        </w:rPr>
        <w:t>ộ quản lý, nhà giáo, nhân viên.</w:t>
      </w:r>
    </w:p>
    <w:p w:rsidR="00322E9C" w:rsidRPr="00322E9C" w:rsidRDefault="00322E9C" w:rsidP="00151169">
      <w:pPr>
        <w:pStyle w:val="NormalWeb"/>
        <w:spacing w:before="60" w:beforeAutospacing="0" w:after="60" w:afterAutospacing="0" w:line="288" w:lineRule="auto"/>
        <w:ind w:firstLine="567"/>
        <w:jc w:val="both"/>
        <w:rPr>
          <w:b/>
          <w:sz w:val="28"/>
          <w:szCs w:val="28"/>
        </w:rPr>
      </w:pPr>
      <w:r>
        <w:rPr>
          <w:sz w:val="28"/>
          <w:szCs w:val="28"/>
        </w:rPr>
        <w:t xml:space="preserve">3. </w:t>
      </w:r>
      <w:r w:rsidRPr="00322E9C">
        <w:rPr>
          <w:b/>
          <w:sz w:val="28"/>
          <w:szCs w:val="28"/>
        </w:rPr>
        <w:t>Xây dựng môi trường giáo dục an toàn, lành mạnh, thân thiện trong các cơ sở giáo dục</w:t>
      </w:r>
    </w:p>
    <w:p w:rsidR="00151169" w:rsidRDefault="00151169" w:rsidP="00151169">
      <w:pPr>
        <w:pStyle w:val="NormalWeb"/>
        <w:spacing w:before="60" w:beforeAutospacing="0" w:after="60" w:afterAutospacing="0" w:line="288" w:lineRule="auto"/>
        <w:ind w:firstLine="567"/>
        <w:jc w:val="both"/>
        <w:rPr>
          <w:sz w:val="28"/>
          <w:szCs w:val="28"/>
        </w:rPr>
      </w:pPr>
      <w:r>
        <w:rPr>
          <w:sz w:val="28"/>
          <w:szCs w:val="28"/>
        </w:rPr>
        <w:t xml:space="preserve">- </w:t>
      </w:r>
      <w:r w:rsidR="00322E9C" w:rsidRPr="00322E9C">
        <w:rPr>
          <w:sz w:val="28"/>
          <w:szCs w:val="28"/>
        </w:rPr>
        <w:t xml:space="preserve">Xây dựng và thực hiện có hiệu quả bộ quy tắc ứng xử văn hóa trong các đơn vị nhà trường theo tinh thần Nghị định số 80/2017/NĐ-CP ngày 17/7/2017 của Chính phủ. </w:t>
      </w:r>
    </w:p>
    <w:p w:rsidR="00D75349" w:rsidRDefault="00151169" w:rsidP="00151169">
      <w:pPr>
        <w:pStyle w:val="NormalWeb"/>
        <w:spacing w:before="60" w:beforeAutospacing="0" w:after="60" w:afterAutospacing="0" w:line="288" w:lineRule="auto"/>
        <w:ind w:firstLine="567"/>
        <w:jc w:val="both"/>
        <w:rPr>
          <w:sz w:val="28"/>
          <w:szCs w:val="28"/>
        </w:rPr>
      </w:pPr>
      <w:r>
        <w:rPr>
          <w:sz w:val="28"/>
          <w:szCs w:val="28"/>
        </w:rPr>
        <w:lastRenderedPageBreak/>
        <w:t xml:space="preserve">- </w:t>
      </w:r>
      <w:r w:rsidR="00322E9C" w:rsidRPr="00322E9C">
        <w:rPr>
          <w:sz w:val="28"/>
          <w:szCs w:val="28"/>
        </w:rPr>
        <w:t>Tổ chức hiệu</w:t>
      </w:r>
      <w:r w:rsidR="00D75349">
        <w:rPr>
          <w:sz w:val="28"/>
          <w:szCs w:val="28"/>
        </w:rPr>
        <w:t xml:space="preserve"> quả các hoạt động trải nghiệm </w:t>
      </w:r>
      <w:r w:rsidR="00322E9C" w:rsidRPr="00322E9C">
        <w:rPr>
          <w:sz w:val="28"/>
          <w:szCs w:val="28"/>
        </w:rPr>
        <w:t xml:space="preserve">nhằm tạo cơ hội cho </w:t>
      </w:r>
      <w:r w:rsidR="00D75349">
        <w:rPr>
          <w:sz w:val="28"/>
          <w:szCs w:val="28"/>
        </w:rPr>
        <w:t>trẻ</w:t>
      </w:r>
      <w:r w:rsidR="00322E9C" w:rsidRPr="00322E9C">
        <w:rPr>
          <w:sz w:val="28"/>
          <w:szCs w:val="28"/>
        </w:rPr>
        <w:t xml:space="preserve"> được tham gia các hoạt động trải nghiệm thực tế, góp phần định hướng giáo dục kỹ năng sống, hìn</w:t>
      </w:r>
      <w:r w:rsidR="00D75349">
        <w:rPr>
          <w:sz w:val="28"/>
          <w:szCs w:val="28"/>
        </w:rPr>
        <w:t xml:space="preserve">h thành và phát triển nhân cách tốt cho trẻ. </w:t>
      </w:r>
    </w:p>
    <w:p w:rsidR="00322E9C" w:rsidRPr="00322E9C" w:rsidRDefault="00151169" w:rsidP="00151169">
      <w:pPr>
        <w:pStyle w:val="NormalWeb"/>
        <w:spacing w:before="60" w:beforeAutospacing="0" w:after="60" w:afterAutospacing="0" w:line="288" w:lineRule="auto"/>
        <w:ind w:firstLine="567"/>
        <w:rPr>
          <w:sz w:val="28"/>
          <w:szCs w:val="28"/>
        </w:rPr>
      </w:pPr>
      <w:r>
        <w:rPr>
          <w:sz w:val="28"/>
          <w:szCs w:val="28"/>
        </w:rPr>
        <w:t xml:space="preserve">- </w:t>
      </w:r>
      <w:r w:rsidR="00322E9C" w:rsidRPr="00322E9C">
        <w:rPr>
          <w:sz w:val="28"/>
          <w:szCs w:val="28"/>
        </w:rPr>
        <w:t xml:space="preserve">Thực hiện các phương pháp giáo dục tích cực, không bạo </w:t>
      </w:r>
      <w:r w:rsidR="00D75349">
        <w:rPr>
          <w:sz w:val="28"/>
          <w:szCs w:val="28"/>
        </w:rPr>
        <w:t>hành trẻ.</w:t>
      </w:r>
    </w:p>
    <w:p w:rsidR="005A47BF" w:rsidRDefault="00151169" w:rsidP="00151169">
      <w:pPr>
        <w:pStyle w:val="NormalWeb"/>
        <w:spacing w:before="60" w:beforeAutospacing="0" w:after="60" w:afterAutospacing="0" w:line="288" w:lineRule="auto"/>
        <w:ind w:firstLine="567"/>
        <w:jc w:val="both"/>
        <w:rPr>
          <w:sz w:val="28"/>
          <w:szCs w:val="28"/>
        </w:rPr>
      </w:pPr>
      <w:r>
        <w:rPr>
          <w:sz w:val="28"/>
          <w:szCs w:val="28"/>
        </w:rPr>
        <w:t xml:space="preserve">- </w:t>
      </w:r>
      <w:r w:rsidR="00D75349">
        <w:rPr>
          <w:sz w:val="28"/>
          <w:szCs w:val="28"/>
        </w:rPr>
        <w:t>T</w:t>
      </w:r>
      <w:r w:rsidR="00322E9C" w:rsidRPr="00322E9C">
        <w:rPr>
          <w:sz w:val="28"/>
          <w:szCs w:val="28"/>
        </w:rPr>
        <w:t>hường xuyên cung cấp các thông tin về hoạt động của nhà trường</w:t>
      </w:r>
      <w:r w:rsidR="00D75349">
        <w:rPr>
          <w:sz w:val="28"/>
          <w:szCs w:val="28"/>
        </w:rPr>
        <w:t>, của trẻ</w:t>
      </w:r>
      <w:r w:rsidR="00322E9C" w:rsidRPr="00322E9C">
        <w:rPr>
          <w:sz w:val="28"/>
          <w:szCs w:val="28"/>
        </w:rPr>
        <w:t xml:space="preserve"> đến </w:t>
      </w:r>
      <w:r w:rsidR="00D75349">
        <w:rPr>
          <w:sz w:val="28"/>
          <w:szCs w:val="28"/>
        </w:rPr>
        <w:t>phụ huynh</w:t>
      </w:r>
      <w:r w:rsidR="00322E9C" w:rsidRPr="00322E9C">
        <w:rPr>
          <w:sz w:val="28"/>
          <w:szCs w:val="28"/>
        </w:rPr>
        <w:t xml:space="preserve"> để cùng phối hợp giáo dục </w:t>
      </w:r>
      <w:r w:rsidR="00D75349">
        <w:rPr>
          <w:sz w:val="28"/>
          <w:szCs w:val="28"/>
        </w:rPr>
        <w:t>trẻ</w:t>
      </w:r>
      <w:r w:rsidR="00322E9C" w:rsidRPr="00322E9C">
        <w:rPr>
          <w:sz w:val="28"/>
          <w:szCs w:val="28"/>
        </w:rPr>
        <w:t xml:space="preserve">. </w:t>
      </w:r>
    </w:p>
    <w:p w:rsidR="00D75349" w:rsidRPr="00D75349" w:rsidRDefault="00D75349" w:rsidP="00151169">
      <w:pPr>
        <w:pStyle w:val="NormalWeb"/>
        <w:spacing w:before="60" w:beforeAutospacing="0" w:after="60" w:afterAutospacing="0" w:line="288" w:lineRule="auto"/>
        <w:ind w:firstLine="567"/>
        <w:rPr>
          <w:b/>
          <w:sz w:val="28"/>
          <w:szCs w:val="28"/>
        </w:rPr>
      </w:pPr>
      <w:r>
        <w:rPr>
          <w:sz w:val="28"/>
          <w:szCs w:val="28"/>
        </w:rPr>
        <w:t>4</w:t>
      </w:r>
      <w:r w:rsidR="00151169">
        <w:rPr>
          <w:sz w:val="28"/>
          <w:szCs w:val="28"/>
        </w:rPr>
        <w:t>.</w:t>
      </w:r>
      <w:r w:rsidRPr="00D75349">
        <w:rPr>
          <w:b/>
          <w:sz w:val="28"/>
          <w:szCs w:val="28"/>
        </w:rPr>
        <w:t xml:space="preserve"> Nâng cao năng lực, phẩm chất và đạo đức nghề nghiệp của cán bộ quản lý, nhà giáo, nhân viên trong các đơn vị nhà trường.</w:t>
      </w:r>
    </w:p>
    <w:p w:rsidR="00D75349" w:rsidRPr="00D75349" w:rsidRDefault="00910CF7" w:rsidP="00151169">
      <w:pPr>
        <w:pStyle w:val="NormalWeb"/>
        <w:spacing w:before="60" w:beforeAutospacing="0" w:after="60" w:afterAutospacing="0" w:line="288" w:lineRule="auto"/>
        <w:ind w:firstLine="567"/>
        <w:jc w:val="both"/>
        <w:rPr>
          <w:sz w:val="28"/>
          <w:szCs w:val="28"/>
        </w:rPr>
      </w:pPr>
      <w:r>
        <w:rPr>
          <w:sz w:val="28"/>
          <w:szCs w:val="28"/>
        </w:rPr>
        <w:t>-</w:t>
      </w:r>
      <w:r w:rsidR="00D75349" w:rsidRPr="00D75349">
        <w:rPr>
          <w:sz w:val="28"/>
          <w:szCs w:val="28"/>
        </w:rPr>
        <w:t xml:space="preserve"> Tăng cường sự lãnh đạo của cấp ủy Đảng, sự phối hợp của các tổ chức đoàn thể trong việc quản lý, bồi dưỡng đạo đức nghề nghiệp cho đội ngũ cán bộ quản lý, nhà giáo, nhân viên trong nhà trường.</w:t>
      </w:r>
    </w:p>
    <w:p w:rsidR="00D75349" w:rsidRPr="00D75349" w:rsidRDefault="00910CF7" w:rsidP="00151169">
      <w:pPr>
        <w:pStyle w:val="NormalWeb"/>
        <w:spacing w:before="60" w:beforeAutospacing="0" w:after="60" w:afterAutospacing="0" w:line="288" w:lineRule="auto"/>
        <w:ind w:firstLine="567"/>
        <w:jc w:val="both"/>
        <w:rPr>
          <w:sz w:val="28"/>
          <w:szCs w:val="28"/>
        </w:rPr>
      </w:pPr>
      <w:r>
        <w:rPr>
          <w:sz w:val="28"/>
          <w:szCs w:val="28"/>
        </w:rPr>
        <w:t>-</w:t>
      </w:r>
      <w:r w:rsidR="00D75349" w:rsidRPr="00D75349">
        <w:rPr>
          <w:sz w:val="28"/>
          <w:szCs w:val="28"/>
        </w:rPr>
        <w:t xml:space="preserve"> Tổ chức đánh giá, rà soát, bố trí đội ngũ cán bộ, nhà giáo, nhân viên phù hợp với chuyên môn, năng lực cá nhân, đảm bảo trong các cơ sở giáo dục không có cán bộ quản lý, nhà giáo, nhân viên vi phạm đạo đức nghề nghiệp, đạo đức nhà giáo, vi phạm quy chế chuyên môn nghiệp vụ. Xử lý nghiêm theo quy định của pháp luật đối với nhà giáo có hành vi bạo </w:t>
      </w:r>
      <w:r w:rsidR="00FE570D">
        <w:rPr>
          <w:sz w:val="28"/>
          <w:szCs w:val="28"/>
        </w:rPr>
        <w:t>hành trẻ</w:t>
      </w:r>
      <w:r w:rsidR="00D75349" w:rsidRPr="00D75349">
        <w:rPr>
          <w:sz w:val="28"/>
          <w:szCs w:val="28"/>
        </w:rPr>
        <w:t>.</w:t>
      </w:r>
    </w:p>
    <w:p w:rsidR="00910CF7" w:rsidRDefault="00910CF7" w:rsidP="00151169">
      <w:pPr>
        <w:pStyle w:val="NormalWeb"/>
        <w:spacing w:before="60" w:beforeAutospacing="0" w:after="60" w:afterAutospacing="0" w:line="288" w:lineRule="auto"/>
        <w:ind w:firstLine="567"/>
        <w:jc w:val="both"/>
        <w:rPr>
          <w:sz w:val="28"/>
          <w:szCs w:val="28"/>
        </w:rPr>
      </w:pPr>
      <w:r>
        <w:rPr>
          <w:sz w:val="28"/>
          <w:szCs w:val="28"/>
        </w:rPr>
        <w:t>-</w:t>
      </w:r>
      <w:r w:rsidR="00D75349" w:rsidRPr="00D75349">
        <w:rPr>
          <w:sz w:val="28"/>
          <w:szCs w:val="28"/>
        </w:rPr>
        <w:t xml:space="preserve"> Các đơn vị nhà trường tăng cường tổ chức tập huấn </w:t>
      </w:r>
      <w:r w:rsidRPr="00910CF7">
        <w:rPr>
          <w:sz w:val="28"/>
          <w:szCs w:val="28"/>
        </w:rPr>
        <w:t xml:space="preserve">đội ngũ cán bộ quản lý, nhà giáo, nhân viên </w:t>
      </w:r>
      <w:r w:rsidR="00D75349" w:rsidRPr="00D75349">
        <w:rPr>
          <w:sz w:val="28"/>
          <w:szCs w:val="28"/>
        </w:rPr>
        <w:t xml:space="preserve">nâng cao năng lực phòng, chống bạo </w:t>
      </w:r>
      <w:r>
        <w:rPr>
          <w:sz w:val="28"/>
          <w:szCs w:val="28"/>
        </w:rPr>
        <w:t>hành trẻ.</w:t>
      </w:r>
    </w:p>
    <w:p w:rsidR="00DE7FC6" w:rsidRDefault="00910CF7" w:rsidP="00151169">
      <w:pPr>
        <w:pStyle w:val="NormalWeb"/>
        <w:spacing w:before="60" w:beforeAutospacing="0" w:after="60" w:afterAutospacing="0" w:line="288" w:lineRule="auto"/>
        <w:ind w:firstLine="567"/>
        <w:jc w:val="both"/>
        <w:rPr>
          <w:sz w:val="28"/>
          <w:szCs w:val="28"/>
        </w:rPr>
      </w:pPr>
      <w:r>
        <w:rPr>
          <w:sz w:val="28"/>
          <w:szCs w:val="28"/>
        </w:rPr>
        <w:t>5</w:t>
      </w:r>
      <w:r w:rsidRPr="00910CF7">
        <w:rPr>
          <w:b/>
          <w:sz w:val="28"/>
          <w:szCs w:val="28"/>
        </w:rPr>
        <w:t xml:space="preserve">. Tăng cường các biện pháp hỗ trợ, can thiệp </w:t>
      </w:r>
      <w:r w:rsidR="00DE7FC6">
        <w:rPr>
          <w:b/>
          <w:sz w:val="28"/>
          <w:szCs w:val="28"/>
        </w:rPr>
        <w:t>trẻ</w:t>
      </w:r>
      <w:r w:rsidRPr="00910CF7">
        <w:rPr>
          <w:b/>
          <w:sz w:val="28"/>
          <w:szCs w:val="28"/>
        </w:rPr>
        <w:t xml:space="preserve"> có nguy cơ bị </w:t>
      </w:r>
      <w:r w:rsidR="00DE7FC6">
        <w:rPr>
          <w:b/>
          <w:sz w:val="28"/>
          <w:szCs w:val="28"/>
        </w:rPr>
        <w:t>bạo hành</w:t>
      </w:r>
    </w:p>
    <w:p w:rsidR="00CE460D" w:rsidRDefault="00DE7FC6" w:rsidP="00151169">
      <w:pPr>
        <w:pStyle w:val="NormalWeb"/>
        <w:spacing w:before="60" w:beforeAutospacing="0" w:after="60" w:afterAutospacing="0" w:line="288" w:lineRule="auto"/>
        <w:ind w:firstLine="567"/>
        <w:jc w:val="both"/>
        <w:rPr>
          <w:sz w:val="28"/>
          <w:szCs w:val="28"/>
        </w:rPr>
      </w:pPr>
      <w:r>
        <w:rPr>
          <w:sz w:val="28"/>
          <w:szCs w:val="28"/>
        </w:rPr>
        <w:t xml:space="preserve">- </w:t>
      </w:r>
      <w:r w:rsidR="00910CF7" w:rsidRPr="00910CF7">
        <w:rPr>
          <w:sz w:val="28"/>
          <w:szCs w:val="28"/>
        </w:rPr>
        <w:t xml:space="preserve">Xây dựng kế hoạch phòng ngừa bạo </w:t>
      </w:r>
      <w:r>
        <w:rPr>
          <w:sz w:val="28"/>
          <w:szCs w:val="28"/>
        </w:rPr>
        <w:t>hành trẻ</w:t>
      </w:r>
      <w:r w:rsidR="00CE460D">
        <w:rPr>
          <w:sz w:val="28"/>
          <w:szCs w:val="28"/>
        </w:rPr>
        <w:t>.</w:t>
      </w:r>
    </w:p>
    <w:p w:rsidR="00CE460D" w:rsidRDefault="00CE460D" w:rsidP="00151169">
      <w:pPr>
        <w:pStyle w:val="NormalWeb"/>
        <w:spacing w:before="60" w:beforeAutospacing="0" w:after="60" w:afterAutospacing="0" w:line="288" w:lineRule="auto"/>
        <w:ind w:firstLine="567"/>
        <w:jc w:val="both"/>
        <w:rPr>
          <w:sz w:val="28"/>
          <w:szCs w:val="28"/>
        </w:rPr>
      </w:pPr>
      <w:r>
        <w:rPr>
          <w:sz w:val="28"/>
          <w:szCs w:val="28"/>
        </w:rPr>
        <w:t xml:space="preserve">- </w:t>
      </w:r>
      <w:r w:rsidR="00910CF7" w:rsidRPr="00910CF7">
        <w:rPr>
          <w:sz w:val="28"/>
          <w:szCs w:val="28"/>
        </w:rPr>
        <w:t xml:space="preserve">Thực hiện ngay các biện pháp trợ giúp, chăm sóc y tế, tư vấn đối với người bị bạo </w:t>
      </w:r>
      <w:r>
        <w:rPr>
          <w:sz w:val="28"/>
          <w:szCs w:val="28"/>
        </w:rPr>
        <w:t>hành</w:t>
      </w:r>
      <w:r w:rsidR="00910CF7" w:rsidRPr="00910CF7">
        <w:rPr>
          <w:sz w:val="28"/>
          <w:szCs w:val="28"/>
        </w:rPr>
        <w:t xml:space="preserve">; theo dõi, đánh giá sự an toàn của người bị bạo </w:t>
      </w:r>
      <w:r>
        <w:rPr>
          <w:sz w:val="28"/>
          <w:szCs w:val="28"/>
        </w:rPr>
        <w:t>hành</w:t>
      </w:r>
      <w:r w:rsidR="00910CF7" w:rsidRPr="00910CF7">
        <w:rPr>
          <w:sz w:val="28"/>
          <w:szCs w:val="28"/>
        </w:rPr>
        <w:t>.</w:t>
      </w:r>
    </w:p>
    <w:p w:rsidR="00910CF7" w:rsidRPr="00910CF7" w:rsidRDefault="00CE460D" w:rsidP="00151169">
      <w:pPr>
        <w:pStyle w:val="NormalWeb"/>
        <w:spacing w:before="60" w:beforeAutospacing="0" w:after="60" w:afterAutospacing="0" w:line="288" w:lineRule="auto"/>
        <w:ind w:firstLine="567"/>
        <w:jc w:val="both"/>
        <w:rPr>
          <w:sz w:val="28"/>
          <w:szCs w:val="28"/>
        </w:rPr>
      </w:pPr>
      <w:r>
        <w:rPr>
          <w:sz w:val="28"/>
          <w:szCs w:val="28"/>
        </w:rPr>
        <w:t xml:space="preserve">- </w:t>
      </w:r>
      <w:r w:rsidR="00910CF7" w:rsidRPr="00910CF7">
        <w:rPr>
          <w:sz w:val="28"/>
          <w:szCs w:val="28"/>
        </w:rPr>
        <w:t>Thông báo kịp thời với gia đình để phối hợp xử lý; trường hợp vụ việc vượt quá khả</w:t>
      </w:r>
      <w:r>
        <w:rPr>
          <w:sz w:val="28"/>
          <w:szCs w:val="28"/>
        </w:rPr>
        <w:t xml:space="preserve"> năng giải quyết của nhà trường, </w:t>
      </w:r>
      <w:r w:rsidR="00910CF7" w:rsidRPr="00910CF7">
        <w:rPr>
          <w:sz w:val="28"/>
          <w:szCs w:val="28"/>
        </w:rPr>
        <w:t>thông báo kịp thời với cơ quan công an, chính quyền địa phương và các cơ quan liên quan để phối hợp xử lý theo quy định của pháp luật.</w:t>
      </w:r>
    </w:p>
    <w:p w:rsidR="003B5977" w:rsidRPr="003B5977" w:rsidRDefault="00D103BD" w:rsidP="00151169">
      <w:pPr>
        <w:pStyle w:val="NormalWeb"/>
        <w:spacing w:before="60" w:beforeAutospacing="0" w:after="60" w:afterAutospacing="0" w:line="288" w:lineRule="auto"/>
        <w:ind w:firstLine="567"/>
        <w:jc w:val="both"/>
        <w:rPr>
          <w:b/>
          <w:sz w:val="28"/>
          <w:szCs w:val="28"/>
        </w:rPr>
      </w:pPr>
      <w:r>
        <w:rPr>
          <w:b/>
          <w:sz w:val="28"/>
          <w:szCs w:val="28"/>
        </w:rPr>
        <w:t>6</w:t>
      </w:r>
      <w:r w:rsidR="003B5977" w:rsidRPr="003B5977">
        <w:rPr>
          <w:b/>
          <w:sz w:val="28"/>
          <w:szCs w:val="28"/>
        </w:rPr>
        <w:t>. Tăng cường phối hợp giữa gia đình, nhà trường và xã hội</w:t>
      </w:r>
    </w:p>
    <w:p w:rsidR="00D103BD" w:rsidRDefault="00D103BD" w:rsidP="00151169">
      <w:pPr>
        <w:pStyle w:val="NormalWeb"/>
        <w:spacing w:before="60" w:beforeAutospacing="0" w:after="60" w:afterAutospacing="0" w:line="288" w:lineRule="auto"/>
        <w:ind w:firstLine="567"/>
        <w:jc w:val="both"/>
        <w:rPr>
          <w:sz w:val="28"/>
          <w:szCs w:val="28"/>
        </w:rPr>
      </w:pPr>
      <w:r>
        <w:rPr>
          <w:sz w:val="28"/>
          <w:szCs w:val="28"/>
        </w:rPr>
        <w:t xml:space="preserve">- </w:t>
      </w:r>
      <w:r w:rsidR="003B5977" w:rsidRPr="003B5977">
        <w:rPr>
          <w:sz w:val="28"/>
          <w:szCs w:val="28"/>
        </w:rPr>
        <w:t xml:space="preserve">Phát huy vai trò, trách nhiệm của gia đình, Hội cha mẹ học sinh trong việc chăm sóc, giáo dục </w:t>
      </w:r>
      <w:r>
        <w:rPr>
          <w:sz w:val="28"/>
          <w:szCs w:val="28"/>
        </w:rPr>
        <w:t>trẻ.</w:t>
      </w:r>
      <w:r w:rsidR="003B5977" w:rsidRPr="003B5977">
        <w:rPr>
          <w:sz w:val="28"/>
          <w:szCs w:val="28"/>
        </w:rPr>
        <w:t xml:space="preserve"> thực hiện cam kết với nhà trường về thực hiện đầy đủ nghĩa vụ chăm sóc, giáo dục và tạo môi trường tốt nhất góp phần quản lý </w:t>
      </w:r>
      <w:r>
        <w:rPr>
          <w:sz w:val="28"/>
          <w:szCs w:val="28"/>
        </w:rPr>
        <w:t>tốt trẻ.</w:t>
      </w:r>
    </w:p>
    <w:p w:rsidR="00D103BD" w:rsidRDefault="00D103BD" w:rsidP="00151169">
      <w:pPr>
        <w:pStyle w:val="NormalWeb"/>
        <w:spacing w:before="60" w:beforeAutospacing="0" w:after="60" w:afterAutospacing="0" w:line="288" w:lineRule="auto"/>
        <w:ind w:firstLine="567"/>
        <w:jc w:val="both"/>
        <w:rPr>
          <w:sz w:val="28"/>
          <w:szCs w:val="28"/>
        </w:rPr>
      </w:pPr>
      <w:r>
        <w:rPr>
          <w:sz w:val="28"/>
          <w:szCs w:val="28"/>
        </w:rPr>
        <w:t xml:space="preserve">- </w:t>
      </w:r>
      <w:r w:rsidR="003B5977" w:rsidRPr="003B5977">
        <w:rPr>
          <w:sz w:val="28"/>
          <w:szCs w:val="28"/>
        </w:rPr>
        <w:t>Xây dựng môi trường nhà trường dân chủ, lành mạnh, thân thiện: Tiếp tục phong trào “</w:t>
      </w:r>
      <w:r w:rsidR="003B5977" w:rsidRPr="003B5977">
        <w:rPr>
          <w:i/>
          <w:sz w:val="28"/>
          <w:szCs w:val="28"/>
        </w:rPr>
        <w:t>Thi đua dạy tốt - Học tốt”</w:t>
      </w:r>
      <w:r w:rsidR="003B5977" w:rsidRPr="003B5977">
        <w:rPr>
          <w:sz w:val="28"/>
          <w:szCs w:val="28"/>
        </w:rPr>
        <w:t>; phong trào xây dựng “</w:t>
      </w:r>
      <w:r w:rsidR="003B5977" w:rsidRPr="003B5977">
        <w:rPr>
          <w:i/>
          <w:sz w:val="28"/>
          <w:szCs w:val="28"/>
        </w:rPr>
        <w:t>Nhà trường vă</w:t>
      </w:r>
      <w:r>
        <w:rPr>
          <w:i/>
          <w:sz w:val="28"/>
          <w:szCs w:val="28"/>
        </w:rPr>
        <w:t xml:space="preserve">n hóa - Nhà giáo mẫu mực </w:t>
      </w:r>
      <w:r w:rsidR="003B5977" w:rsidRPr="003B5977">
        <w:rPr>
          <w:i/>
          <w:sz w:val="28"/>
          <w:szCs w:val="28"/>
        </w:rPr>
        <w:t xml:space="preserve">” </w:t>
      </w:r>
      <w:r w:rsidR="003B5977" w:rsidRPr="003B5977">
        <w:rPr>
          <w:sz w:val="28"/>
          <w:szCs w:val="28"/>
        </w:rPr>
        <w:t>thành các hoạt động thường xuyên, hiệu quả trong nhà trường.</w:t>
      </w:r>
    </w:p>
    <w:p w:rsidR="00D103BD" w:rsidRDefault="00D103BD" w:rsidP="00151169">
      <w:pPr>
        <w:pStyle w:val="NormalWeb"/>
        <w:spacing w:before="60" w:beforeAutospacing="0" w:after="60" w:afterAutospacing="0" w:line="288" w:lineRule="auto"/>
        <w:ind w:firstLine="567"/>
        <w:jc w:val="both"/>
        <w:rPr>
          <w:sz w:val="28"/>
          <w:szCs w:val="28"/>
        </w:rPr>
      </w:pPr>
      <w:r>
        <w:rPr>
          <w:sz w:val="28"/>
          <w:szCs w:val="28"/>
        </w:rPr>
        <w:t>- T</w:t>
      </w:r>
      <w:r w:rsidR="003B5977" w:rsidRPr="003B5977">
        <w:rPr>
          <w:sz w:val="28"/>
          <w:szCs w:val="28"/>
        </w:rPr>
        <w:t xml:space="preserve">ích cực phối hợp với chính quyền, tổ chức đoàn thể địa phương đảm bảo an ninh, trật tự, an </w:t>
      </w:r>
      <w:r>
        <w:rPr>
          <w:sz w:val="28"/>
          <w:szCs w:val="28"/>
        </w:rPr>
        <w:t>toàn.</w:t>
      </w:r>
    </w:p>
    <w:p w:rsidR="00D103BD" w:rsidRPr="00D103BD" w:rsidRDefault="00D103BD" w:rsidP="00151169">
      <w:pPr>
        <w:pStyle w:val="NormalWeb"/>
        <w:spacing w:before="60" w:beforeAutospacing="0" w:after="60" w:afterAutospacing="0" w:line="288" w:lineRule="auto"/>
        <w:ind w:firstLine="567"/>
        <w:jc w:val="both"/>
        <w:rPr>
          <w:b/>
          <w:sz w:val="28"/>
          <w:szCs w:val="28"/>
        </w:rPr>
      </w:pPr>
      <w:r>
        <w:rPr>
          <w:b/>
          <w:sz w:val="28"/>
          <w:szCs w:val="28"/>
        </w:rPr>
        <w:t xml:space="preserve">7. </w:t>
      </w:r>
      <w:r w:rsidRPr="00D103BD">
        <w:rPr>
          <w:b/>
          <w:sz w:val="28"/>
          <w:szCs w:val="28"/>
        </w:rPr>
        <w:t>Công tác kiểm tra, giám sát và xử lý về bạo lực học đường</w:t>
      </w:r>
    </w:p>
    <w:p w:rsidR="00D103BD" w:rsidRPr="00D103BD" w:rsidRDefault="00D103BD" w:rsidP="00151169">
      <w:pPr>
        <w:pStyle w:val="NormalWeb"/>
        <w:spacing w:before="60" w:beforeAutospacing="0" w:after="60" w:afterAutospacing="0" w:line="288" w:lineRule="auto"/>
        <w:ind w:firstLine="567"/>
        <w:jc w:val="both"/>
        <w:rPr>
          <w:sz w:val="28"/>
          <w:szCs w:val="28"/>
        </w:rPr>
      </w:pPr>
      <w:r>
        <w:rPr>
          <w:sz w:val="28"/>
          <w:szCs w:val="28"/>
        </w:rPr>
        <w:lastRenderedPageBreak/>
        <w:t xml:space="preserve">- </w:t>
      </w:r>
      <w:r w:rsidRPr="00D103BD">
        <w:rPr>
          <w:sz w:val="28"/>
          <w:szCs w:val="28"/>
        </w:rPr>
        <w:t xml:space="preserve">Tăng cường công tác kiểm tra, phát hiện, xử lý những vi phạm liên quan đến bạo </w:t>
      </w:r>
      <w:r>
        <w:rPr>
          <w:sz w:val="28"/>
          <w:szCs w:val="28"/>
        </w:rPr>
        <w:t>hành trẻ.</w:t>
      </w:r>
    </w:p>
    <w:p w:rsidR="00D103BD" w:rsidRPr="00D103BD" w:rsidRDefault="00D103BD" w:rsidP="00151169">
      <w:pPr>
        <w:pStyle w:val="NormalWeb"/>
        <w:spacing w:before="60" w:beforeAutospacing="0" w:after="60" w:afterAutospacing="0" w:line="288" w:lineRule="auto"/>
        <w:ind w:firstLine="567"/>
        <w:jc w:val="both"/>
        <w:rPr>
          <w:sz w:val="28"/>
          <w:szCs w:val="28"/>
        </w:rPr>
      </w:pPr>
      <w:r>
        <w:rPr>
          <w:sz w:val="28"/>
          <w:szCs w:val="28"/>
        </w:rPr>
        <w:t>- Thiết lập các kênh thông tin:</w:t>
      </w:r>
      <w:r w:rsidRPr="00D103BD">
        <w:rPr>
          <w:sz w:val="28"/>
          <w:szCs w:val="28"/>
        </w:rPr>
        <w:t xml:space="preserve"> Hòm thư góp ý, Đường dây nóng, Hệ thống camera giám sát và các hình thức khác. Theo dõi, thống kê và phân tích các nhóm đối tượng có nguy cơ bạo </w:t>
      </w:r>
      <w:r>
        <w:rPr>
          <w:sz w:val="28"/>
          <w:szCs w:val="28"/>
        </w:rPr>
        <w:t>hành</w:t>
      </w:r>
      <w:r w:rsidRPr="00D103BD">
        <w:rPr>
          <w:sz w:val="28"/>
          <w:szCs w:val="28"/>
        </w:rPr>
        <w:t xml:space="preserve">. Thiết lập kênh thông tin liên lạc giữa các đơn vị nhà trường và gia đình để tăng cường phối hợp quản lý, xử lý các tình huống liên quan đến bạo </w:t>
      </w:r>
      <w:r>
        <w:rPr>
          <w:sz w:val="28"/>
          <w:szCs w:val="28"/>
        </w:rPr>
        <w:t>hành trẻ</w:t>
      </w:r>
      <w:r w:rsidRPr="00D103BD">
        <w:rPr>
          <w:sz w:val="28"/>
          <w:szCs w:val="28"/>
        </w:rPr>
        <w:t>.</w:t>
      </w:r>
    </w:p>
    <w:p w:rsidR="00D103BD" w:rsidRPr="00D103BD" w:rsidRDefault="00D103BD" w:rsidP="00151169">
      <w:pPr>
        <w:pStyle w:val="NormalWeb"/>
        <w:spacing w:before="60" w:beforeAutospacing="0" w:after="60" w:afterAutospacing="0" w:line="288" w:lineRule="auto"/>
        <w:ind w:firstLine="567"/>
        <w:rPr>
          <w:b/>
          <w:sz w:val="28"/>
          <w:szCs w:val="28"/>
        </w:rPr>
      </w:pPr>
      <w:r w:rsidRPr="00D103BD">
        <w:rPr>
          <w:b/>
          <w:sz w:val="28"/>
          <w:szCs w:val="28"/>
        </w:rPr>
        <w:t>III. TỔ CHỨC THỰC HIỆN.</w:t>
      </w:r>
    </w:p>
    <w:p w:rsidR="00D103BD" w:rsidRPr="00CE6A8B" w:rsidRDefault="00D103BD" w:rsidP="00151169">
      <w:pPr>
        <w:pStyle w:val="NormalWeb"/>
        <w:spacing w:before="60" w:beforeAutospacing="0" w:after="60" w:afterAutospacing="0" w:line="288" w:lineRule="auto"/>
        <w:ind w:firstLine="567"/>
        <w:rPr>
          <w:b/>
          <w:sz w:val="28"/>
          <w:szCs w:val="28"/>
        </w:rPr>
      </w:pPr>
      <w:r w:rsidRPr="00CE6A8B">
        <w:rPr>
          <w:b/>
          <w:sz w:val="28"/>
          <w:szCs w:val="28"/>
        </w:rPr>
        <w:t>1. Công tác chỉ đạo của Phòng Giáo dục và Đào tạo</w:t>
      </w:r>
    </w:p>
    <w:p w:rsidR="00D103BD" w:rsidRPr="00D103BD" w:rsidRDefault="00347C88" w:rsidP="00151169">
      <w:pPr>
        <w:pStyle w:val="NormalWeb"/>
        <w:spacing w:before="60" w:beforeAutospacing="0" w:after="60" w:afterAutospacing="0" w:line="288" w:lineRule="auto"/>
        <w:ind w:firstLine="567"/>
        <w:jc w:val="both"/>
        <w:rPr>
          <w:sz w:val="28"/>
          <w:szCs w:val="28"/>
        </w:rPr>
      </w:pPr>
      <w:r>
        <w:rPr>
          <w:sz w:val="28"/>
          <w:szCs w:val="28"/>
        </w:rPr>
        <w:t xml:space="preserve">- </w:t>
      </w:r>
      <w:r w:rsidR="00D103BD" w:rsidRPr="00D103BD">
        <w:rPr>
          <w:sz w:val="28"/>
          <w:szCs w:val="28"/>
        </w:rPr>
        <w:t>Chỉ đạo các cở GDMN Xây dựng kế hoạch thực hiện chuyên đề “Đẩy mạnh phòng, chống bạo hành trẻ phù hợp với tình hình thực tế của địa phương.</w:t>
      </w:r>
    </w:p>
    <w:p w:rsidR="00D103BD" w:rsidRPr="00D103BD" w:rsidRDefault="00347C88" w:rsidP="00151169">
      <w:pPr>
        <w:pStyle w:val="NormalWeb"/>
        <w:spacing w:before="60" w:beforeAutospacing="0" w:after="60" w:afterAutospacing="0" w:line="288" w:lineRule="auto"/>
        <w:ind w:firstLine="567"/>
        <w:jc w:val="both"/>
        <w:rPr>
          <w:sz w:val="28"/>
          <w:szCs w:val="28"/>
        </w:rPr>
      </w:pPr>
      <w:r>
        <w:rPr>
          <w:sz w:val="28"/>
          <w:szCs w:val="28"/>
        </w:rPr>
        <w:t xml:space="preserve">- </w:t>
      </w:r>
      <w:r w:rsidR="00D103BD" w:rsidRPr="00D103BD">
        <w:rPr>
          <w:sz w:val="28"/>
          <w:szCs w:val="28"/>
        </w:rPr>
        <w:t>Các trường rà soát, đánh giá việc thực hiện các quy định về đả</w:t>
      </w:r>
      <w:r w:rsidR="00FE570D">
        <w:rPr>
          <w:sz w:val="28"/>
          <w:szCs w:val="28"/>
        </w:rPr>
        <w:t xml:space="preserve">m bảo an toàn phòng, chống bạo </w:t>
      </w:r>
      <w:r w:rsidR="00D103BD" w:rsidRPr="00D103BD">
        <w:rPr>
          <w:sz w:val="28"/>
          <w:szCs w:val="28"/>
        </w:rPr>
        <w:t>hành trẻ.</w:t>
      </w:r>
    </w:p>
    <w:p w:rsidR="00D103BD" w:rsidRPr="000141EE" w:rsidRDefault="00347C88" w:rsidP="00151169">
      <w:pPr>
        <w:pStyle w:val="NormalWeb"/>
        <w:spacing w:before="60" w:beforeAutospacing="0" w:after="60" w:afterAutospacing="0" w:line="288" w:lineRule="auto"/>
        <w:ind w:firstLine="567"/>
        <w:jc w:val="both"/>
        <w:rPr>
          <w:spacing w:val="-4"/>
          <w:sz w:val="28"/>
          <w:szCs w:val="28"/>
        </w:rPr>
      </w:pPr>
      <w:r w:rsidRPr="000141EE">
        <w:rPr>
          <w:spacing w:val="-4"/>
          <w:sz w:val="28"/>
          <w:szCs w:val="28"/>
        </w:rPr>
        <w:t xml:space="preserve">- </w:t>
      </w:r>
      <w:r w:rsidR="00D103BD" w:rsidRPr="000141EE">
        <w:rPr>
          <w:spacing w:val="-4"/>
          <w:sz w:val="28"/>
          <w:szCs w:val="28"/>
        </w:rPr>
        <w:t>Ph</w:t>
      </w:r>
      <w:r w:rsidRPr="000141EE">
        <w:rPr>
          <w:spacing w:val="-4"/>
          <w:sz w:val="28"/>
          <w:szCs w:val="28"/>
        </w:rPr>
        <w:t>ố</w:t>
      </w:r>
      <w:r w:rsidR="00D103BD" w:rsidRPr="000141EE">
        <w:rPr>
          <w:spacing w:val="-4"/>
          <w:sz w:val="28"/>
          <w:szCs w:val="28"/>
        </w:rPr>
        <w:t xml:space="preserve">i hợp với </w:t>
      </w:r>
      <w:r w:rsidR="000141EE" w:rsidRPr="000141EE">
        <w:rPr>
          <w:spacing w:val="-4"/>
          <w:sz w:val="28"/>
          <w:szCs w:val="28"/>
        </w:rPr>
        <w:t xml:space="preserve">với các ban nghành đoàn thể địa </w:t>
      </w:r>
      <w:r w:rsidR="00D103BD" w:rsidRPr="000141EE">
        <w:rPr>
          <w:spacing w:val="-4"/>
          <w:sz w:val="28"/>
          <w:szCs w:val="28"/>
        </w:rPr>
        <w:t>phương kiểm tra giám sát, đánh giá thực hiện các quy định về đảm bảo an toàn phòng, chống b</w:t>
      </w:r>
      <w:r w:rsidR="000141EE" w:rsidRPr="000141EE">
        <w:rPr>
          <w:spacing w:val="-4"/>
          <w:sz w:val="28"/>
          <w:szCs w:val="28"/>
        </w:rPr>
        <w:t xml:space="preserve">ạo </w:t>
      </w:r>
      <w:r w:rsidR="00D103BD" w:rsidRPr="000141EE">
        <w:rPr>
          <w:spacing w:val="-4"/>
          <w:sz w:val="28"/>
          <w:szCs w:val="28"/>
        </w:rPr>
        <w:t>hành trẻ đặc biệt đối với các nhóm trẻ, lớp mẫu giáo tư thục. Xử lý nghiêm các trường hợp vi phạm.</w:t>
      </w:r>
    </w:p>
    <w:p w:rsidR="00D103BD" w:rsidRPr="00D103BD" w:rsidRDefault="00347C88" w:rsidP="000141EE">
      <w:pPr>
        <w:pStyle w:val="NormalWeb"/>
        <w:spacing w:before="60" w:beforeAutospacing="0" w:after="60" w:afterAutospacing="0" w:line="288" w:lineRule="auto"/>
        <w:ind w:firstLine="567"/>
        <w:jc w:val="both"/>
        <w:rPr>
          <w:sz w:val="28"/>
          <w:szCs w:val="28"/>
        </w:rPr>
      </w:pPr>
      <w:r>
        <w:rPr>
          <w:sz w:val="28"/>
          <w:szCs w:val="28"/>
        </w:rPr>
        <w:t xml:space="preserve">- </w:t>
      </w:r>
      <w:r w:rsidR="00D103BD" w:rsidRPr="00D103BD">
        <w:rPr>
          <w:sz w:val="28"/>
          <w:szCs w:val="28"/>
        </w:rPr>
        <w:t>Tham mưu lãnh đạo địa phương tăng cường đầu tư kinh phí hỗ trợ các sơ sở GDMN thực hiện tốt chuyên đề.</w:t>
      </w:r>
    </w:p>
    <w:p w:rsidR="00D103BD" w:rsidRPr="00D103BD" w:rsidRDefault="00347C88" w:rsidP="000141EE">
      <w:pPr>
        <w:pStyle w:val="NormalWeb"/>
        <w:spacing w:before="60" w:beforeAutospacing="0" w:after="60" w:afterAutospacing="0" w:line="288" w:lineRule="auto"/>
        <w:ind w:firstLine="567"/>
        <w:jc w:val="both"/>
        <w:rPr>
          <w:sz w:val="28"/>
          <w:szCs w:val="28"/>
        </w:rPr>
      </w:pPr>
      <w:r>
        <w:rPr>
          <w:sz w:val="28"/>
          <w:szCs w:val="28"/>
        </w:rPr>
        <w:t xml:space="preserve">- </w:t>
      </w:r>
      <w:r w:rsidR="00D103BD" w:rsidRPr="00D103BD">
        <w:rPr>
          <w:sz w:val="28"/>
          <w:szCs w:val="28"/>
        </w:rPr>
        <w:t>Tổ chức tập huấn cho cán bộ giáo viên, nhân viên về công tác đảm bảo an toàn phòng, chống bạo hành trẻ theo hướng dẫn của Phòng GD&amp;ĐT.</w:t>
      </w:r>
    </w:p>
    <w:p w:rsidR="00D103BD" w:rsidRPr="00D103BD" w:rsidRDefault="000141EE" w:rsidP="000141EE">
      <w:pPr>
        <w:pStyle w:val="NormalWeb"/>
        <w:spacing w:before="60" w:beforeAutospacing="0" w:after="60" w:afterAutospacing="0" w:line="288" w:lineRule="auto"/>
        <w:ind w:firstLine="567"/>
        <w:jc w:val="both"/>
        <w:rPr>
          <w:sz w:val="28"/>
          <w:szCs w:val="28"/>
        </w:rPr>
      </w:pPr>
      <w:r>
        <w:rPr>
          <w:sz w:val="28"/>
          <w:szCs w:val="28"/>
        </w:rPr>
        <w:t xml:space="preserve">- </w:t>
      </w:r>
      <w:r w:rsidR="00D103BD" w:rsidRPr="00D103BD">
        <w:rPr>
          <w:sz w:val="28"/>
          <w:szCs w:val="28"/>
        </w:rPr>
        <w:t>Lựa chọn điển hình tiêu biểu trong công tác đảm bảo an toàn phòng, chống bạo hành trẻ tại địa phương.</w:t>
      </w:r>
    </w:p>
    <w:p w:rsidR="00D103BD" w:rsidRPr="00CE6A8B" w:rsidRDefault="00D103BD" w:rsidP="000141EE">
      <w:pPr>
        <w:pStyle w:val="NormalWeb"/>
        <w:spacing w:before="60" w:beforeAutospacing="0" w:after="60" w:afterAutospacing="0" w:line="288" w:lineRule="auto"/>
        <w:ind w:firstLine="567"/>
        <w:rPr>
          <w:b/>
          <w:sz w:val="28"/>
          <w:szCs w:val="28"/>
        </w:rPr>
      </w:pPr>
      <w:r w:rsidRPr="00CE6A8B">
        <w:rPr>
          <w:b/>
          <w:sz w:val="28"/>
          <w:szCs w:val="28"/>
        </w:rPr>
        <w:t xml:space="preserve">2. </w:t>
      </w:r>
      <w:r w:rsidR="00347C88" w:rsidRPr="00CE6A8B">
        <w:rPr>
          <w:b/>
          <w:sz w:val="28"/>
          <w:szCs w:val="28"/>
        </w:rPr>
        <w:t>Đối với nhà trường</w:t>
      </w:r>
    </w:p>
    <w:p w:rsidR="00D103BD" w:rsidRDefault="00347C88" w:rsidP="000141EE">
      <w:pPr>
        <w:pStyle w:val="NormalWeb"/>
        <w:spacing w:before="60" w:beforeAutospacing="0" w:after="60" w:afterAutospacing="0" w:line="288" w:lineRule="auto"/>
        <w:ind w:firstLine="567"/>
        <w:jc w:val="both"/>
        <w:rPr>
          <w:sz w:val="28"/>
          <w:szCs w:val="28"/>
        </w:rPr>
      </w:pPr>
      <w:r>
        <w:rPr>
          <w:sz w:val="28"/>
          <w:szCs w:val="28"/>
        </w:rPr>
        <w:t xml:space="preserve">- </w:t>
      </w:r>
      <w:r w:rsidR="00D103BD" w:rsidRPr="00D103BD">
        <w:rPr>
          <w:sz w:val="28"/>
          <w:szCs w:val="28"/>
        </w:rPr>
        <w:t>Xây dựng kế hoạch phòng, chống bạo hành trẻ cụ thể về các biện pháp phòng, ngừa; biện pháp hỗ trợ trẻ có nguy cư bị bạo hành, biện pháp can thiệp khi xảy ra bạo hành.</w:t>
      </w:r>
    </w:p>
    <w:p w:rsidR="00C00B6A" w:rsidRDefault="00C00B6A" w:rsidP="000141EE">
      <w:pPr>
        <w:pStyle w:val="NormalWeb"/>
        <w:spacing w:before="60" w:beforeAutospacing="0" w:after="60" w:afterAutospacing="0" w:line="288" w:lineRule="auto"/>
        <w:ind w:firstLine="567"/>
        <w:jc w:val="both"/>
        <w:rPr>
          <w:sz w:val="28"/>
          <w:szCs w:val="28"/>
        </w:rPr>
      </w:pPr>
      <w:r>
        <w:rPr>
          <w:sz w:val="28"/>
          <w:szCs w:val="28"/>
        </w:rPr>
        <w:t>- Hiệu trưởng chịu trách nhiệm trước cơ quan quản lý cấp tren khi để xảy ra bạo hành trẻ. Chủ động trong việc cung cấp thông tin liên quan đến bạo hành trẻ và vi phạm đạo đức nhà giáo cho cơ quan quản lý trực tiếp.</w:t>
      </w:r>
    </w:p>
    <w:p w:rsidR="00C00B6A" w:rsidRDefault="00C00B6A" w:rsidP="000141EE">
      <w:pPr>
        <w:pStyle w:val="NormalWeb"/>
        <w:spacing w:before="60" w:beforeAutospacing="0" w:after="60" w:afterAutospacing="0" w:line="288" w:lineRule="auto"/>
        <w:ind w:firstLine="567"/>
        <w:jc w:val="both"/>
        <w:rPr>
          <w:sz w:val="28"/>
          <w:szCs w:val="28"/>
        </w:rPr>
      </w:pPr>
      <w:r w:rsidRPr="00C00B6A">
        <w:rPr>
          <w:sz w:val="28"/>
          <w:szCs w:val="28"/>
        </w:rPr>
        <w:t xml:space="preserve">- </w:t>
      </w:r>
      <w:r>
        <w:rPr>
          <w:sz w:val="28"/>
          <w:szCs w:val="28"/>
        </w:rPr>
        <w:t>Tích cực, chủ động t</w:t>
      </w:r>
      <w:r w:rsidRPr="00C00B6A">
        <w:rPr>
          <w:sz w:val="28"/>
          <w:szCs w:val="28"/>
        </w:rPr>
        <w:t>ham mưu lãnh đạo địa phương tăng cường đầu tư kinh phí thực hiện tốt chuyên đề.</w:t>
      </w:r>
    </w:p>
    <w:p w:rsidR="00FE570D" w:rsidRPr="00C00B6A" w:rsidRDefault="000141EE" w:rsidP="000141EE">
      <w:pPr>
        <w:pStyle w:val="NormalWeb"/>
        <w:spacing w:before="60" w:beforeAutospacing="0" w:after="60" w:afterAutospacing="0" w:line="288" w:lineRule="auto"/>
        <w:ind w:firstLine="567"/>
        <w:jc w:val="both"/>
        <w:rPr>
          <w:sz w:val="28"/>
          <w:szCs w:val="28"/>
        </w:rPr>
      </w:pPr>
      <w:r>
        <w:rPr>
          <w:sz w:val="28"/>
          <w:szCs w:val="28"/>
        </w:rPr>
        <w:t xml:space="preserve">- </w:t>
      </w:r>
      <w:r w:rsidR="00FE570D">
        <w:rPr>
          <w:sz w:val="28"/>
          <w:szCs w:val="28"/>
        </w:rPr>
        <w:t>Tổ chức tập huấn các kỹ năng phòng, chống bạo hành trẻ cho CBQL, giáo viên, nhân viên. Tăng cường áp dụng các biện pháp giáo dục tích cực kỹ năng ứng xử các tình huống bạo hành.</w:t>
      </w:r>
    </w:p>
    <w:p w:rsidR="00D103BD" w:rsidRPr="00D103BD" w:rsidRDefault="000141EE" w:rsidP="000141EE">
      <w:pPr>
        <w:pStyle w:val="NormalWeb"/>
        <w:spacing w:before="60" w:beforeAutospacing="0" w:after="60" w:afterAutospacing="0" w:line="288" w:lineRule="auto"/>
        <w:ind w:firstLine="567"/>
        <w:jc w:val="both"/>
        <w:rPr>
          <w:sz w:val="28"/>
          <w:szCs w:val="28"/>
        </w:rPr>
      </w:pPr>
      <w:r>
        <w:rPr>
          <w:sz w:val="28"/>
          <w:szCs w:val="28"/>
        </w:rPr>
        <w:t xml:space="preserve">- </w:t>
      </w:r>
      <w:r w:rsidR="008A17EB">
        <w:rPr>
          <w:sz w:val="28"/>
          <w:szCs w:val="28"/>
        </w:rPr>
        <w:t>Xây dựng quy tắc ứng xử trong trường học và thiết lập đường dây nóng trong phòng, chông bạo hành trẻ.</w:t>
      </w:r>
    </w:p>
    <w:p w:rsidR="00D103BD" w:rsidRPr="00D103BD" w:rsidRDefault="00347C88" w:rsidP="00CE050C">
      <w:pPr>
        <w:pStyle w:val="NormalWeb"/>
        <w:spacing w:before="60" w:beforeAutospacing="0" w:after="60" w:afterAutospacing="0" w:line="288" w:lineRule="auto"/>
        <w:ind w:firstLine="567"/>
        <w:jc w:val="both"/>
        <w:rPr>
          <w:sz w:val="28"/>
          <w:szCs w:val="28"/>
        </w:rPr>
      </w:pPr>
      <w:r>
        <w:rPr>
          <w:sz w:val="28"/>
          <w:szCs w:val="28"/>
        </w:rPr>
        <w:lastRenderedPageBreak/>
        <w:t xml:space="preserve">- </w:t>
      </w:r>
      <w:r w:rsidR="00D103BD" w:rsidRPr="00D103BD">
        <w:rPr>
          <w:sz w:val="28"/>
          <w:szCs w:val="28"/>
        </w:rPr>
        <w:t>Đẩy mạnh công tác tuyên truyền, giáo dục nhằm nâng cao hiểu biết và ý thức trách nhiệm của cán bộ giáo viên và nhân viên tích cực tham gia vào phong trào phòng, chống bạo học đường.</w:t>
      </w:r>
    </w:p>
    <w:p w:rsidR="00D103BD" w:rsidRDefault="00D103BD" w:rsidP="00CE050C">
      <w:pPr>
        <w:pStyle w:val="NormalWeb"/>
        <w:spacing w:before="60" w:beforeAutospacing="0" w:after="60" w:afterAutospacing="0" w:line="288" w:lineRule="auto"/>
        <w:ind w:firstLine="567"/>
        <w:jc w:val="both"/>
        <w:rPr>
          <w:sz w:val="28"/>
          <w:szCs w:val="28"/>
        </w:rPr>
      </w:pPr>
      <w:r w:rsidRPr="00D103BD">
        <w:rPr>
          <w:sz w:val="28"/>
          <w:szCs w:val="28"/>
        </w:rPr>
        <w:t xml:space="preserve">- </w:t>
      </w:r>
      <w:r w:rsidR="00347C88">
        <w:rPr>
          <w:sz w:val="28"/>
          <w:szCs w:val="28"/>
        </w:rPr>
        <w:t>Triển khai và thực hiện</w:t>
      </w:r>
      <w:r w:rsidRPr="00D103BD">
        <w:rPr>
          <w:sz w:val="28"/>
          <w:szCs w:val="28"/>
        </w:rPr>
        <w:t xml:space="preserve"> đầy đủ các Chỉ thị, Nghị quyết của các cấp về phòng chống bạo học đường</w:t>
      </w:r>
      <w:r w:rsidR="00347C88">
        <w:rPr>
          <w:sz w:val="28"/>
          <w:szCs w:val="28"/>
        </w:rPr>
        <w:t>.</w:t>
      </w:r>
    </w:p>
    <w:p w:rsidR="00EE6C40" w:rsidRDefault="00EE6C40" w:rsidP="00CE050C">
      <w:pPr>
        <w:pStyle w:val="NormalWeb"/>
        <w:spacing w:before="60" w:beforeAutospacing="0" w:after="60" w:afterAutospacing="0" w:line="288" w:lineRule="auto"/>
        <w:ind w:firstLine="567"/>
        <w:jc w:val="both"/>
        <w:rPr>
          <w:sz w:val="28"/>
          <w:szCs w:val="28"/>
        </w:rPr>
      </w:pPr>
      <w:r>
        <w:rPr>
          <w:sz w:val="28"/>
          <w:szCs w:val="28"/>
        </w:rPr>
        <w:t>- Phối hợp chặt chẽ với gia đình, c</w:t>
      </w:r>
      <w:r w:rsidR="00544C45">
        <w:rPr>
          <w:sz w:val="28"/>
          <w:szCs w:val="28"/>
        </w:rPr>
        <w:t>ộ</w:t>
      </w:r>
      <w:r>
        <w:rPr>
          <w:sz w:val="28"/>
          <w:szCs w:val="28"/>
        </w:rPr>
        <w:t>ng đồng, có cơ chế giám sát công tác phòng, chống bạo hành trẻ.</w:t>
      </w:r>
    </w:p>
    <w:p w:rsidR="00CE6A8B" w:rsidRPr="000276CA" w:rsidRDefault="00CE6A8B" w:rsidP="00ED59C2">
      <w:pPr>
        <w:pStyle w:val="NormalWeb"/>
        <w:spacing w:before="60" w:beforeAutospacing="0" w:after="60" w:afterAutospacing="0" w:line="288" w:lineRule="auto"/>
        <w:ind w:firstLine="567"/>
        <w:rPr>
          <w:b/>
          <w:sz w:val="28"/>
          <w:szCs w:val="28"/>
        </w:rPr>
      </w:pPr>
      <w:r w:rsidRPr="000276CA">
        <w:rPr>
          <w:b/>
          <w:sz w:val="28"/>
          <w:szCs w:val="28"/>
        </w:rPr>
        <w:t xml:space="preserve">3. Thời gian thực hiện </w:t>
      </w:r>
    </w:p>
    <w:p w:rsidR="00CE6A8B" w:rsidRDefault="000141EE" w:rsidP="00ED59C2">
      <w:pPr>
        <w:pStyle w:val="NormalWeb"/>
        <w:spacing w:before="60" w:beforeAutospacing="0" w:after="60" w:afterAutospacing="0" w:line="288" w:lineRule="auto"/>
        <w:ind w:firstLine="567"/>
        <w:rPr>
          <w:sz w:val="28"/>
          <w:szCs w:val="28"/>
        </w:rPr>
      </w:pPr>
      <w:r>
        <w:rPr>
          <w:sz w:val="28"/>
          <w:szCs w:val="28"/>
        </w:rPr>
        <w:t xml:space="preserve">- </w:t>
      </w:r>
      <w:r w:rsidR="00CE6A8B">
        <w:rPr>
          <w:sz w:val="28"/>
          <w:szCs w:val="28"/>
        </w:rPr>
        <w:t>Từ tháng 3 đến tháng 12/2020.</w:t>
      </w:r>
    </w:p>
    <w:p w:rsidR="00CE6A8B" w:rsidRPr="000276CA" w:rsidRDefault="00CE6A8B" w:rsidP="00ED59C2">
      <w:pPr>
        <w:pStyle w:val="NormalWeb"/>
        <w:spacing w:before="60" w:beforeAutospacing="0" w:after="60" w:afterAutospacing="0" w:line="288" w:lineRule="auto"/>
        <w:ind w:firstLine="567"/>
        <w:rPr>
          <w:b/>
          <w:sz w:val="28"/>
          <w:szCs w:val="28"/>
        </w:rPr>
      </w:pPr>
      <w:r w:rsidRPr="000276CA">
        <w:rPr>
          <w:b/>
          <w:sz w:val="28"/>
          <w:szCs w:val="28"/>
        </w:rPr>
        <w:t>4. Kinh phí thực hiện</w:t>
      </w:r>
    </w:p>
    <w:p w:rsidR="00CE6A8B" w:rsidRPr="00D103BD" w:rsidRDefault="00CE6A8B" w:rsidP="00ED59C2">
      <w:pPr>
        <w:pStyle w:val="NormalWeb"/>
        <w:spacing w:before="60" w:beforeAutospacing="0" w:after="60" w:afterAutospacing="0" w:line="288" w:lineRule="auto"/>
        <w:ind w:firstLine="567"/>
        <w:jc w:val="both"/>
        <w:rPr>
          <w:sz w:val="28"/>
          <w:szCs w:val="28"/>
        </w:rPr>
      </w:pPr>
      <w:r>
        <w:rPr>
          <w:sz w:val="28"/>
          <w:szCs w:val="28"/>
        </w:rPr>
        <w:t>- Kinh phí thực hiện ch</w:t>
      </w:r>
      <w:r w:rsidR="003B39C9">
        <w:rPr>
          <w:sz w:val="28"/>
          <w:szCs w:val="28"/>
        </w:rPr>
        <w:t xml:space="preserve">uyên đề được bố trí trong dự </w:t>
      </w:r>
      <w:r w:rsidR="00544C45">
        <w:rPr>
          <w:sz w:val="28"/>
          <w:szCs w:val="28"/>
        </w:rPr>
        <w:t xml:space="preserve">toán </w:t>
      </w:r>
      <w:r>
        <w:rPr>
          <w:sz w:val="28"/>
          <w:szCs w:val="28"/>
        </w:rPr>
        <w:t>chi ngân sách nhà nư</w:t>
      </w:r>
      <w:r w:rsidR="003B39C9">
        <w:rPr>
          <w:sz w:val="28"/>
          <w:szCs w:val="28"/>
        </w:rPr>
        <w:t>ớc hàng năm các đơn vị được cấp; nguồn tài trợ của các tổ chức, cá nhân trong và ngoài nước và các nguồn hợp pháp khác.</w:t>
      </w:r>
    </w:p>
    <w:p w:rsidR="003A50C3" w:rsidRDefault="00544C45" w:rsidP="00DF77B8">
      <w:pPr>
        <w:pStyle w:val="NormalWeb"/>
        <w:shd w:val="clear" w:color="auto" w:fill="FFFFFF"/>
        <w:spacing w:before="60" w:beforeAutospacing="0" w:after="60" w:afterAutospacing="0" w:line="288" w:lineRule="auto"/>
        <w:ind w:firstLine="567"/>
        <w:jc w:val="both"/>
        <w:rPr>
          <w:sz w:val="28"/>
          <w:szCs w:val="28"/>
        </w:rPr>
      </w:pPr>
      <w:r>
        <w:rPr>
          <w:sz w:val="28"/>
          <w:szCs w:val="28"/>
        </w:rPr>
        <w:t>Căn cứ nội dung Kế hoạch các trường mầm non chủ động xây dựng kế hoạch thực hiện, lập dự toán, trình cơ quan có thẩm quyền phê duyệt.</w:t>
      </w:r>
      <w:r w:rsidR="003A50C3" w:rsidRPr="003A50C3">
        <w:rPr>
          <w:sz w:val="28"/>
          <w:szCs w:val="28"/>
        </w:rPr>
        <w:t>/.</w:t>
      </w:r>
    </w:p>
    <w:p w:rsidR="005E0787" w:rsidRPr="003A50C3" w:rsidRDefault="005E0787" w:rsidP="000276CA">
      <w:pPr>
        <w:pStyle w:val="NormalWeb"/>
        <w:shd w:val="clear" w:color="auto" w:fill="FFFFFF"/>
        <w:spacing w:before="0" w:beforeAutospacing="0" w:after="0" w:afterAutospacing="0"/>
        <w:ind w:firstLine="720"/>
        <w:rPr>
          <w:sz w:val="28"/>
          <w:szCs w:val="28"/>
        </w:rPr>
      </w:pPr>
    </w:p>
    <w:tbl>
      <w:tblPr>
        <w:tblW w:w="0" w:type="auto"/>
        <w:tblInd w:w="108" w:type="dxa"/>
        <w:tblLook w:val="01E0" w:firstRow="1" w:lastRow="1" w:firstColumn="1" w:lastColumn="1" w:noHBand="0" w:noVBand="0"/>
      </w:tblPr>
      <w:tblGrid>
        <w:gridCol w:w="4578"/>
        <w:gridCol w:w="4782"/>
      </w:tblGrid>
      <w:tr w:rsidR="003A50C3" w:rsidRPr="003A50C3" w:rsidTr="003A50C3">
        <w:trPr>
          <w:trHeight w:val="1971"/>
        </w:trPr>
        <w:tc>
          <w:tcPr>
            <w:tcW w:w="4578" w:type="dxa"/>
          </w:tcPr>
          <w:p w:rsidR="003A50C3" w:rsidRPr="005E0787" w:rsidRDefault="003A50C3" w:rsidP="000276CA">
            <w:pPr>
              <w:pStyle w:val="NormalWeb"/>
              <w:shd w:val="clear" w:color="auto" w:fill="FFFFFF"/>
              <w:spacing w:before="0" w:beforeAutospacing="0" w:after="0" w:afterAutospacing="0"/>
              <w:ind w:firstLine="720"/>
              <w:jc w:val="both"/>
              <w:rPr>
                <w:b/>
                <w:i/>
                <w:lang w:val="nl-NL"/>
              </w:rPr>
            </w:pPr>
            <w:r w:rsidRPr="005E0787">
              <w:rPr>
                <w:b/>
                <w:i/>
                <w:lang w:val="nl-NL"/>
              </w:rPr>
              <w:t>Nơi nhận:</w:t>
            </w:r>
          </w:p>
          <w:p w:rsidR="003A50C3" w:rsidRPr="005E0787" w:rsidRDefault="003A50C3" w:rsidP="000276CA">
            <w:pPr>
              <w:pStyle w:val="NormalWeb"/>
              <w:shd w:val="clear" w:color="auto" w:fill="FFFFFF"/>
              <w:spacing w:before="0" w:beforeAutospacing="0" w:after="0" w:afterAutospacing="0"/>
              <w:ind w:firstLine="720"/>
              <w:jc w:val="both"/>
              <w:rPr>
                <w:i/>
                <w:lang w:val="nl-NL"/>
              </w:rPr>
            </w:pPr>
            <w:r w:rsidRPr="005E0787">
              <w:rPr>
                <w:lang w:val="nl-NL"/>
              </w:rPr>
              <w:t>- Sở GD&amp;ĐT</w:t>
            </w:r>
            <w:r w:rsidRPr="005E0787">
              <w:rPr>
                <w:i/>
                <w:lang w:val="nl-NL"/>
              </w:rPr>
              <w:t xml:space="preserve"> (Để báo cáo);</w:t>
            </w:r>
          </w:p>
          <w:p w:rsidR="003A50C3" w:rsidRPr="005E0787" w:rsidRDefault="005E0787" w:rsidP="000276CA">
            <w:pPr>
              <w:pStyle w:val="NormalWeb"/>
              <w:shd w:val="clear" w:color="auto" w:fill="FFFFFF"/>
              <w:spacing w:before="0" w:beforeAutospacing="0" w:after="0" w:afterAutospacing="0"/>
              <w:ind w:firstLine="720"/>
              <w:jc w:val="both"/>
              <w:rPr>
                <w:lang w:val="nl-NL"/>
              </w:rPr>
            </w:pPr>
            <w:r w:rsidRPr="005E0787">
              <w:rPr>
                <w:lang w:val="nl-NL"/>
              </w:rPr>
              <w:t>- Các trường MN</w:t>
            </w:r>
            <w:r w:rsidR="00544C45">
              <w:rPr>
                <w:lang w:val="nl-NL"/>
              </w:rPr>
              <w:t xml:space="preserve"> </w:t>
            </w:r>
            <w:r w:rsidR="003A50C3" w:rsidRPr="005E0787">
              <w:rPr>
                <w:lang w:val="nl-NL"/>
              </w:rPr>
              <w:t>trong huyện;</w:t>
            </w:r>
          </w:p>
          <w:p w:rsidR="003A50C3" w:rsidRPr="005E0787" w:rsidRDefault="003A50C3" w:rsidP="000276CA">
            <w:pPr>
              <w:pStyle w:val="NormalWeb"/>
              <w:shd w:val="clear" w:color="auto" w:fill="FFFFFF"/>
              <w:spacing w:before="0" w:beforeAutospacing="0" w:after="0" w:afterAutospacing="0"/>
              <w:ind w:firstLine="720"/>
              <w:jc w:val="both"/>
              <w:rPr>
                <w:lang w:val="nl-NL"/>
              </w:rPr>
            </w:pPr>
            <w:r w:rsidRPr="005E0787">
              <w:rPr>
                <w:lang w:val="nl-NL"/>
              </w:rPr>
              <w:t>- Lưu VT.</w:t>
            </w:r>
          </w:p>
          <w:p w:rsidR="003A50C3" w:rsidRPr="003A50C3" w:rsidRDefault="003A50C3" w:rsidP="000276CA">
            <w:pPr>
              <w:pStyle w:val="NormalWeb"/>
              <w:shd w:val="clear" w:color="auto" w:fill="FFFFFF"/>
              <w:spacing w:before="0" w:beforeAutospacing="0" w:after="0" w:afterAutospacing="0"/>
              <w:ind w:firstLine="720"/>
              <w:jc w:val="both"/>
              <w:rPr>
                <w:sz w:val="28"/>
                <w:szCs w:val="28"/>
                <w:lang w:val="nl-NL"/>
              </w:rPr>
            </w:pPr>
          </w:p>
        </w:tc>
        <w:tc>
          <w:tcPr>
            <w:tcW w:w="4782" w:type="dxa"/>
          </w:tcPr>
          <w:p w:rsidR="003A50C3" w:rsidRPr="003A50C3" w:rsidRDefault="003A50C3" w:rsidP="000276CA">
            <w:pPr>
              <w:pStyle w:val="NormalWeb"/>
              <w:shd w:val="clear" w:color="auto" w:fill="FFFFFF"/>
              <w:spacing w:before="0" w:beforeAutospacing="0" w:after="0" w:afterAutospacing="0"/>
              <w:ind w:firstLine="720"/>
              <w:jc w:val="both"/>
              <w:rPr>
                <w:b/>
                <w:sz w:val="28"/>
                <w:szCs w:val="28"/>
                <w:lang w:val="nl-NL"/>
              </w:rPr>
            </w:pPr>
            <w:r w:rsidRPr="003A50C3">
              <w:rPr>
                <w:b/>
                <w:sz w:val="28"/>
                <w:szCs w:val="28"/>
                <w:lang w:val="nl-NL"/>
              </w:rPr>
              <w:t>KT. TRƯỞNG PHÒNG</w:t>
            </w:r>
          </w:p>
          <w:p w:rsidR="003A50C3" w:rsidRPr="003A50C3" w:rsidRDefault="003A50C3" w:rsidP="000276CA">
            <w:pPr>
              <w:pStyle w:val="NormalWeb"/>
              <w:shd w:val="clear" w:color="auto" w:fill="FFFFFF"/>
              <w:spacing w:before="0" w:beforeAutospacing="0" w:after="0" w:afterAutospacing="0"/>
              <w:ind w:firstLine="720"/>
              <w:jc w:val="both"/>
              <w:rPr>
                <w:b/>
                <w:sz w:val="28"/>
                <w:szCs w:val="28"/>
                <w:lang w:val="nl-NL"/>
              </w:rPr>
            </w:pPr>
            <w:r w:rsidRPr="003A50C3">
              <w:rPr>
                <w:b/>
                <w:sz w:val="28"/>
                <w:szCs w:val="28"/>
                <w:lang w:val="nl-NL"/>
              </w:rPr>
              <w:t>PHÓ TRƯỞNG PHÒNG</w:t>
            </w:r>
          </w:p>
          <w:p w:rsidR="003A50C3" w:rsidRPr="003A50C3" w:rsidRDefault="003A50C3" w:rsidP="000276CA">
            <w:pPr>
              <w:pStyle w:val="NormalWeb"/>
              <w:shd w:val="clear" w:color="auto" w:fill="FFFFFF"/>
              <w:spacing w:before="0" w:beforeAutospacing="0" w:after="0" w:afterAutospacing="0"/>
              <w:ind w:firstLine="720"/>
              <w:jc w:val="both"/>
              <w:rPr>
                <w:sz w:val="28"/>
                <w:szCs w:val="28"/>
                <w:lang w:val="nl-NL"/>
              </w:rPr>
            </w:pPr>
          </w:p>
          <w:p w:rsidR="003A50C3" w:rsidRDefault="00BA517E" w:rsidP="00BA517E">
            <w:pPr>
              <w:pStyle w:val="NormalWeb"/>
              <w:shd w:val="clear" w:color="auto" w:fill="FFFFFF"/>
              <w:tabs>
                <w:tab w:val="left" w:pos="1699"/>
              </w:tabs>
              <w:spacing w:before="0" w:beforeAutospacing="0" w:after="0" w:afterAutospacing="0"/>
              <w:ind w:firstLine="720"/>
              <w:jc w:val="both"/>
              <w:rPr>
                <w:sz w:val="28"/>
                <w:szCs w:val="28"/>
                <w:lang w:val="nl-NL"/>
              </w:rPr>
            </w:pPr>
            <w:r>
              <w:rPr>
                <w:sz w:val="28"/>
                <w:szCs w:val="28"/>
                <w:lang w:val="nl-NL"/>
              </w:rPr>
              <w:tab/>
              <w:t>(đã ký)</w:t>
            </w:r>
          </w:p>
          <w:p w:rsidR="005E0787" w:rsidRPr="003A50C3" w:rsidRDefault="005E0787" w:rsidP="000276CA">
            <w:pPr>
              <w:pStyle w:val="NormalWeb"/>
              <w:shd w:val="clear" w:color="auto" w:fill="FFFFFF"/>
              <w:spacing w:before="0" w:beforeAutospacing="0" w:after="0" w:afterAutospacing="0"/>
              <w:ind w:firstLine="720"/>
              <w:jc w:val="both"/>
              <w:rPr>
                <w:sz w:val="28"/>
                <w:szCs w:val="28"/>
                <w:lang w:val="nl-NL"/>
              </w:rPr>
            </w:pPr>
          </w:p>
          <w:p w:rsidR="003A50C3" w:rsidRPr="003A50C3" w:rsidRDefault="005E0787" w:rsidP="000276CA">
            <w:pPr>
              <w:pStyle w:val="NormalWeb"/>
              <w:shd w:val="clear" w:color="auto" w:fill="FFFFFF"/>
              <w:spacing w:before="0" w:beforeAutospacing="0" w:after="0" w:afterAutospacing="0"/>
              <w:ind w:firstLine="720"/>
              <w:jc w:val="both"/>
              <w:rPr>
                <w:b/>
                <w:sz w:val="28"/>
                <w:szCs w:val="28"/>
                <w:lang w:val="nl-NL"/>
              </w:rPr>
            </w:pPr>
            <w:r>
              <w:rPr>
                <w:b/>
                <w:sz w:val="28"/>
                <w:szCs w:val="28"/>
                <w:lang w:val="nl-NL"/>
              </w:rPr>
              <w:t xml:space="preserve">        Lê Thị Hải Yến</w:t>
            </w:r>
          </w:p>
        </w:tc>
      </w:tr>
    </w:tbl>
    <w:p w:rsidR="003A50C3" w:rsidRDefault="003A50C3" w:rsidP="00EF5D90">
      <w:pPr>
        <w:pStyle w:val="NormalWeb"/>
        <w:shd w:val="clear" w:color="auto" w:fill="FFFFFF"/>
        <w:spacing w:before="0" w:beforeAutospacing="0" w:after="0" w:afterAutospacing="0"/>
        <w:ind w:firstLine="720"/>
        <w:jc w:val="both"/>
        <w:rPr>
          <w:sz w:val="28"/>
          <w:szCs w:val="28"/>
        </w:rPr>
      </w:pPr>
    </w:p>
    <w:p w:rsidR="003A50C3" w:rsidRDefault="003A50C3" w:rsidP="00EF5D90">
      <w:pPr>
        <w:pStyle w:val="NormalWeb"/>
        <w:shd w:val="clear" w:color="auto" w:fill="FFFFFF"/>
        <w:spacing w:before="0" w:beforeAutospacing="0" w:after="0" w:afterAutospacing="0"/>
        <w:ind w:firstLine="720"/>
        <w:jc w:val="both"/>
        <w:rPr>
          <w:sz w:val="28"/>
          <w:szCs w:val="28"/>
        </w:rPr>
      </w:pPr>
    </w:p>
    <w:p w:rsidR="003A50C3" w:rsidRDefault="003A50C3" w:rsidP="00EF5D90">
      <w:pPr>
        <w:pStyle w:val="NormalWeb"/>
        <w:shd w:val="clear" w:color="auto" w:fill="FFFFFF"/>
        <w:spacing w:before="0" w:beforeAutospacing="0" w:after="0" w:afterAutospacing="0"/>
        <w:ind w:firstLine="720"/>
        <w:jc w:val="both"/>
        <w:rPr>
          <w:sz w:val="28"/>
          <w:szCs w:val="28"/>
        </w:rPr>
      </w:pPr>
    </w:p>
    <w:p w:rsidR="003A50C3" w:rsidRDefault="003A50C3" w:rsidP="00EF5D90">
      <w:pPr>
        <w:pStyle w:val="NormalWeb"/>
        <w:shd w:val="clear" w:color="auto" w:fill="FFFFFF"/>
        <w:spacing w:before="0" w:beforeAutospacing="0" w:after="0" w:afterAutospacing="0"/>
        <w:ind w:firstLine="720"/>
        <w:jc w:val="both"/>
        <w:rPr>
          <w:sz w:val="28"/>
          <w:szCs w:val="28"/>
        </w:rPr>
      </w:pPr>
    </w:p>
    <w:p w:rsidR="003A50C3" w:rsidRPr="00F4388F" w:rsidRDefault="003A50C3" w:rsidP="00EF5D90">
      <w:pPr>
        <w:pStyle w:val="NormalWeb"/>
        <w:shd w:val="clear" w:color="auto" w:fill="FFFFFF"/>
        <w:spacing w:before="0" w:beforeAutospacing="0" w:after="0" w:afterAutospacing="0"/>
        <w:ind w:firstLine="720"/>
        <w:jc w:val="both"/>
        <w:rPr>
          <w:sz w:val="28"/>
          <w:szCs w:val="28"/>
        </w:rPr>
      </w:pPr>
    </w:p>
    <w:p w:rsidR="00A91C6C" w:rsidRDefault="00A91C6C" w:rsidP="00EF5D90">
      <w:pPr>
        <w:spacing w:after="0" w:line="312" w:lineRule="auto"/>
        <w:ind w:firstLine="720"/>
        <w:jc w:val="both"/>
        <w:rPr>
          <w:rFonts w:ascii="Times New Roman" w:hAnsi="Times New Roman" w:cs="Times New Roman"/>
          <w:sz w:val="28"/>
          <w:szCs w:val="28"/>
        </w:rPr>
      </w:pPr>
    </w:p>
    <w:sectPr w:rsidR="00A91C6C" w:rsidSect="005E0787">
      <w:pgSz w:w="11907" w:h="16840" w:code="9"/>
      <w:pgMar w:top="1021" w:right="964" w:bottom="1021"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02" w:rsidRDefault="00D03102" w:rsidP="000A6AE8">
      <w:pPr>
        <w:spacing w:after="0" w:line="240" w:lineRule="auto"/>
      </w:pPr>
      <w:r>
        <w:separator/>
      </w:r>
    </w:p>
  </w:endnote>
  <w:endnote w:type="continuationSeparator" w:id="0">
    <w:p w:rsidR="00D03102" w:rsidRDefault="00D03102" w:rsidP="000A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02" w:rsidRDefault="00D03102" w:rsidP="000A6AE8">
      <w:pPr>
        <w:spacing w:after="0" w:line="240" w:lineRule="auto"/>
      </w:pPr>
      <w:r>
        <w:separator/>
      </w:r>
    </w:p>
  </w:footnote>
  <w:footnote w:type="continuationSeparator" w:id="0">
    <w:p w:rsidR="00D03102" w:rsidRDefault="00D03102" w:rsidP="000A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021A3"/>
    <w:multiLevelType w:val="hybridMultilevel"/>
    <w:tmpl w:val="93AA8008"/>
    <w:lvl w:ilvl="0" w:tplc="595EF7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DB"/>
    <w:rsid w:val="000141EE"/>
    <w:rsid w:val="000276CA"/>
    <w:rsid w:val="00040BE0"/>
    <w:rsid w:val="000A1B26"/>
    <w:rsid w:val="000A6AE8"/>
    <w:rsid w:val="000E4654"/>
    <w:rsid w:val="000E6E61"/>
    <w:rsid w:val="00102603"/>
    <w:rsid w:val="001454F5"/>
    <w:rsid w:val="00151169"/>
    <w:rsid w:val="001D0125"/>
    <w:rsid w:val="002535AB"/>
    <w:rsid w:val="00256231"/>
    <w:rsid w:val="00277826"/>
    <w:rsid w:val="00277E81"/>
    <w:rsid w:val="002D5603"/>
    <w:rsid w:val="00322E9C"/>
    <w:rsid w:val="00347C88"/>
    <w:rsid w:val="003A2CCB"/>
    <w:rsid w:val="003A50C3"/>
    <w:rsid w:val="003B39C9"/>
    <w:rsid w:val="003B5977"/>
    <w:rsid w:val="003B5D08"/>
    <w:rsid w:val="00486209"/>
    <w:rsid w:val="004B65E2"/>
    <w:rsid w:val="00504A74"/>
    <w:rsid w:val="005122C4"/>
    <w:rsid w:val="00544C45"/>
    <w:rsid w:val="005529D9"/>
    <w:rsid w:val="005863E4"/>
    <w:rsid w:val="005A47BF"/>
    <w:rsid w:val="005E0787"/>
    <w:rsid w:val="006278EE"/>
    <w:rsid w:val="006B2C67"/>
    <w:rsid w:val="00711D71"/>
    <w:rsid w:val="007549E2"/>
    <w:rsid w:val="00797AD9"/>
    <w:rsid w:val="008520D5"/>
    <w:rsid w:val="00855D70"/>
    <w:rsid w:val="00871600"/>
    <w:rsid w:val="008A17EB"/>
    <w:rsid w:val="008A672D"/>
    <w:rsid w:val="00910CF7"/>
    <w:rsid w:val="0092478D"/>
    <w:rsid w:val="0098430C"/>
    <w:rsid w:val="009D4819"/>
    <w:rsid w:val="00A4412E"/>
    <w:rsid w:val="00A477A0"/>
    <w:rsid w:val="00A91C6C"/>
    <w:rsid w:val="00B13920"/>
    <w:rsid w:val="00B4715D"/>
    <w:rsid w:val="00B82A3A"/>
    <w:rsid w:val="00BA517E"/>
    <w:rsid w:val="00BA70E4"/>
    <w:rsid w:val="00C00ADB"/>
    <w:rsid w:val="00C00B6A"/>
    <w:rsid w:val="00C06F71"/>
    <w:rsid w:val="00C61264"/>
    <w:rsid w:val="00CE050C"/>
    <w:rsid w:val="00CE460D"/>
    <w:rsid w:val="00CE6A8B"/>
    <w:rsid w:val="00D03102"/>
    <w:rsid w:val="00D103BD"/>
    <w:rsid w:val="00D41C1A"/>
    <w:rsid w:val="00D75349"/>
    <w:rsid w:val="00D87820"/>
    <w:rsid w:val="00DA0A81"/>
    <w:rsid w:val="00DE7FC6"/>
    <w:rsid w:val="00DF77B8"/>
    <w:rsid w:val="00E01A2A"/>
    <w:rsid w:val="00E10A09"/>
    <w:rsid w:val="00E267B2"/>
    <w:rsid w:val="00E5772B"/>
    <w:rsid w:val="00EC685E"/>
    <w:rsid w:val="00ED59C2"/>
    <w:rsid w:val="00EE6C40"/>
    <w:rsid w:val="00EF5D90"/>
    <w:rsid w:val="00F0559D"/>
    <w:rsid w:val="00F22BF6"/>
    <w:rsid w:val="00F30695"/>
    <w:rsid w:val="00FA2F80"/>
    <w:rsid w:val="00FA447D"/>
    <w:rsid w:val="00FB1A7E"/>
    <w:rsid w:val="00FC7027"/>
    <w:rsid w:val="00FE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A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D90"/>
    <w:pPr>
      <w:ind w:left="720"/>
      <w:contextualSpacing/>
    </w:pPr>
  </w:style>
  <w:style w:type="paragraph" w:styleId="Header">
    <w:name w:val="header"/>
    <w:basedOn w:val="Normal"/>
    <w:link w:val="HeaderChar"/>
    <w:uiPriority w:val="99"/>
    <w:semiHidden/>
    <w:unhideWhenUsed/>
    <w:rsid w:val="000A6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AE8"/>
  </w:style>
  <w:style w:type="paragraph" w:styleId="Footer">
    <w:name w:val="footer"/>
    <w:basedOn w:val="Normal"/>
    <w:link w:val="FooterChar"/>
    <w:uiPriority w:val="99"/>
    <w:semiHidden/>
    <w:unhideWhenUsed/>
    <w:rsid w:val="000A6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A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D90"/>
    <w:pPr>
      <w:ind w:left="720"/>
      <w:contextualSpacing/>
    </w:pPr>
  </w:style>
  <w:style w:type="paragraph" w:styleId="Header">
    <w:name w:val="header"/>
    <w:basedOn w:val="Normal"/>
    <w:link w:val="HeaderChar"/>
    <w:uiPriority w:val="99"/>
    <w:semiHidden/>
    <w:unhideWhenUsed/>
    <w:rsid w:val="000A6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AE8"/>
  </w:style>
  <w:style w:type="paragraph" w:styleId="Footer">
    <w:name w:val="footer"/>
    <w:basedOn w:val="Normal"/>
    <w:link w:val="FooterChar"/>
    <w:uiPriority w:val="99"/>
    <w:semiHidden/>
    <w:unhideWhenUsed/>
    <w:rsid w:val="000A6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954">
      <w:bodyDiv w:val="1"/>
      <w:marLeft w:val="0"/>
      <w:marRight w:val="0"/>
      <w:marTop w:val="0"/>
      <w:marBottom w:val="0"/>
      <w:divBdr>
        <w:top w:val="none" w:sz="0" w:space="0" w:color="auto"/>
        <w:left w:val="none" w:sz="0" w:space="0" w:color="auto"/>
        <w:bottom w:val="none" w:sz="0" w:space="0" w:color="auto"/>
        <w:right w:val="none" w:sz="0" w:space="0" w:color="auto"/>
      </w:divBdr>
    </w:div>
    <w:div w:id="506407975">
      <w:bodyDiv w:val="1"/>
      <w:marLeft w:val="0"/>
      <w:marRight w:val="0"/>
      <w:marTop w:val="0"/>
      <w:marBottom w:val="0"/>
      <w:divBdr>
        <w:top w:val="none" w:sz="0" w:space="0" w:color="auto"/>
        <w:left w:val="none" w:sz="0" w:space="0" w:color="auto"/>
        <w:bottom w:val="none" w:sz="0" w:space="0" w:color="auto"/>
        <w:right w:val="none" w:sz="0" w:space="0" w:color="auto"/>
      </w:divBdr>
    </w:div>
    <w:div w:id="732235915">
      <w:bodyDiv w:val="1"/>
      <w:marLeft w:val="0"/>
      <w:marRight w:val="0"/>
      <w:marTop w:val="0"/>
      <w:marBottom w:val="0"/>
      <w:divBdr>
        <w:top w:val="none" w:sz="0" w:space="0" w:color="auto"/>
        <w:left w:val="none" w:sz="0" w:space="0" w:color="auto"/>
        <w:bottom w:val="none" w:sz="0" w:space="0" w:color="auto"/>
        <w:right w:val="none" w:sz="0" w:space="0" w:color="auto"/>
      </w:divBdr>
    </w:div>
    <w:div w:id="737435798">
      <w:bodyDiv w:val="1"/>
      <w:marLeft w:val="0"/>
      <w:marRight w:val="0"/>
      <w:marTop w:val="0"/>
      <w:marBottom w:val="0"/>
      <w:divBdr>
        <w:top w:val="none" w:sz="0" w:space="0" w:color="auto"/>
        <w:left w:val="none" w:sz="0" w:space="0" w:color="auto"/>
        <w:bottom w:val="none" w:sz="0" w:space="0" w:color="auto"/>
        <w:right w:val="none" w:sz="0" w:space="0" w:color="auto"/>
      </w:divBdr>
    </w:div>
    <w:div w:id="1051884356">
      <w:bodyDiv w:val="1"/>
      <w:marLeft w:val="0"/>
      <w:marRight w:val="0"/>
      <w:marTop w:val="0"/>
      <w:marBottom w:val="0"/>
      <w:divBdr>
        <w:top w:val="none" w:sz="0" w:space="0" w:color="auto"/>
        <w:left w:val="none" w:sz="0" w:space="0" w:color="auto"/>
        <w:bottom w:val="none" w:sz="0" w:space="0" w:color="auto"/>
        <w:right w:val="none" w:sz="0" w:space="0" w:color="auto"/>
      </w:divBdr>
    </w:div>
    <w:div w:id="1404717697">
      <w:bodyDiv w:val="1"/>
      <w:marLeft w:val="0"/>
      <w:marRight w:val="0"/>
      <w:marTop w:val="0"/>
      <w:marBottom w:val="0"/>
      <w:divBdr>
        <w:top w:val="none" w:sz="0" w:space="0" w:color="auto"/>
        <w:left w:val="none" w:sz="0" w:space="0" w:color="auto"/>
        <w:bottom w:val="none" w:sz="0" w:space="0" w:color="auto"/>
        <w:right w:val="none" w:sz="0" w:space="0" w:color="auto"/>
      </w:divBdr>
    </w:div>
    <w:div w:id="14519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Khatmau_sr</cp:lastModifiedBy>
  <cp:revision>2</cp:revision>
  <dcterms:created xsi:type="dcterms:W3CDTF">2020-04-01T12:21:00Z</dcterms:created>
  <dcterms:modified xsi:type="dcterms:W3CDTF">2020-04-01T12:21:00Z</dcterms:modified>
</cp:coreProperties>
</file>